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F0" w:rsidRPr="00997FFE" w:rsidRDefault="00FE1FF0" w:rsidP="00FE1FF0">
      <w:pPr>
        <w:ind w:left="567"/>
        <w:jc w:val="center"/>
        <w:outlineLvl w:val="1"/>
        <w:rPr>
          <w:rFonts w:ascii="Times New Roman" w:hAnsi="Times New Roman"/>
          <w:b/>
          <w:bCs/>
          <w:sz w:val="30"/>
          <w:szCs w:val="30"/>
          <w:lang w:val="id-ID" w:eastAsia="id-ID"/>
        </w:rPr>
      </w:pPr>
      <w:r w:rsidRPr="00997FFE">
        <w:rPr>
          <w:rFonts w:ascii="Times New Roman" w:hAnsi="Times New Roman"/>
          <w:noProof/>
        </w:rPr>
        <w:drawing>
          <wp:anchor distT="0" distB="0" distL="114300" distR="114300" simplePos="0" relativeHeight="251673600" behindDoc="0" locked="0" layoutInCell="1" allowOverlap="1">
            <wp:simplePos x="0" y="0"/>
            <wp:positionH relativeFrom="margin">
              <wp:align>left</wp:align>
            </wp:positionH>
            <wp:positionV relativeFrom="paragraph">
              <wp:posOffset>-28575</wp:posOffset>
            </wp:positionV>
            <wp:extent cx="1362075" cy="742315"/>
            <wp:effectExtent l="0" t="0" r="9525" b="635"/>
            <wp:wrapNone/>
            <wp:docPr id="31" name="Picture 5" descr="E:\Documents\LOGO JI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s\LOGO JIKK.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742315"/>
                    </a:xfrm>
                    <a:prstGeom prst="rect">
                      <a:avLst/>
                    </a:prstGeom>
                    <a:noFill/>
                    <a:ln>
                      <a:noFill/>
                    </a:ln>
                  </pic:spPr>
                </pic:pic>
              </a:graphicData>
            </a:graphic>
          </wp:anchor>
        </w:drawing>
      </w:r>
      <w:r w:rsidR="00470F39" w:rsidRPr="00470F39">
        <w:rPr>
          <w:rFonts w:ascii="Times New Roman" w:hAnsi="Times New Roman"/>
          <w:noProof/>
          <w:lang w:val="en-GB" w:eastAsia="en-GB"/>
        </w:rPr>
        <w:pict>
          <v:shapetype id="_x0000_t32" coordsize="21600,21600" o:spt="32" o:oned="t" path="m,l21600,21600e" filled="f">
            <v:path arrowok="t" fillok="f" o:connecttype="none"/>
            <o:lock v:ext="edit" shapetype="t"/>
          </v:shapetype>
          <v:shape id="AutoShape 28" o:spid="_x0000_s1029" type="#_x0000_t32" style="position:absolute;left:0;text-align:left;margin-left:-3.45pt;margin-top:-11.25pt;width:454.3pt;height:0;z-index:2516582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" strokeweight="1.25pt"/>
        </w:pict>
      </w:r>
      <w:r w:rsidRPr="00997FFE">
        <w:rPr>
          <w:rFonts w:ascii="Times New Roman" w:hAnsi="Times New Roman"/>
          <w:b/>
          <w:bCs/>
          <w:sz w:val="30"/>
          <w:szCs w:val="30"/>
          <w:lang w:val="id-ID" w:eastAsia="id-ID"/>
        </w:rPr>
        <w:t>JURNAL</w:t>
      </w:r>
      <w:r w:rsidRPr="00997FFE">
        <w:rPr>
          <w:rFonts w:ascii="Times New Roman" w:hAnsi="Times New Roman"/>
          <w:b/>
          <w:bCs/>
          <w:color w:val="FFFFFF" w:themeColor="background1"/>
          <w:sz w:val="30"/>
          <w:szCs w:val="30"/>
          <w:lang w:eastAsia="id-ID"/>
        </w:rPr>
        <w:t>i</w:t>
      </w:r>
      <w:r w:rsidRPr="00997FFE">
        <w:rPr>
          <w:rFonts w:ascii="Times New Roman" w:hAnsi="Times New Roman"/>
          <w:b/>
          <w:bCs/>
          <w:sz w:val="30"/>
          <w:szCs w:val="30"/>
          <w:lang w:val="id-ID" w:eastAsia="id-ID"/>
        </w:rPr>
        <w:t>ILMIAH</w:t>
      </w:r>
      <w:r w:rsidRPr="00997FFE">
        <w:rPr>
          <w:rFonts w:ascii="Times New Roman" w:hAnsi="Times New Roman"/>
          <w:b/>
          <w:bCs/>
          <w:color w:val="FFFFFF"/>
          <w:sz w:val="30"/>
          <w:szCs w:val="30"/>
          <w:lang w:eastAsia="id-ID"/>
        </w:rPr>
        <w:t>i</w:t>
      </w:r>
      <w:r w:rsidRPr="00997FFE">
        <w:rPr>
          <w:rFonts w:ascii="Times New Roman" w:hAnsi="Times New Roman"/>
          <w:b/>
          <w:bCs/>
          <w:sz w:val="30"/>
          <w:szCs w:val="30"/>
          <w:lang w:val="id-ID" w:eastAsia="id-ID"/>
        </w:rPr>
        <w:t>KARYA</w:t>
      </w:r>
      <w:r w:rsidRPr="00997FFE">
        <w:rPr>
          <w:rFonts w:ascii="Times New Roman" w:hAnsi="Times New Roman"/>
          <w:b/>
          <w:bCs/>
          <w:color w:val="FFFFFF"/>
          <w:sz w:val="30"/>
          <w:szCs w:val="30"/>
          <w:lang w:eastAsia="id-ID"/>
        </w:rPr>
        <w:t>i</w:t>
      </w:r>
      <w:r w:rsidRPr="00997FFE">
        <w:rPr>
          <w:rFonts w:ascii="Times New Roman" w:hAnsi="Times New Roman"/>
          <w:b/>
          <w:bCs/>
          <w:sz w:val="30"/>
          <w:szCs w:val="30"/>
          <w:lang w:val="id-ID" w:eastAsia="id-ID"/>
        </w:rPr>
        <w:t>KESEHATAN </w:t>
      </w:r>
    </w:p>
    <w:p w:rsidR="00FE1FF0" w:rsidRPr="00997FFE" w:rsidRDefault="00470F39" w:rsidP="00FE1FF0">
      <w:pPr>
        <w:ind w:left="567"/>
        <w:jc w:val="center"/>
        <w:outlineLvl w:val="1"/>
        <w:rPr>
          <w:rFonts w:ascii="Times New Roman" w:hAnsi="Times New Roman"/>
        </w:rPr>
      </w:pPr>
      <w:hyperlink r:id="rId9" w:history="1">
        <w:r w:rsidR="00FE1FF0" w:rsidRPr="00997FFE">
          <w:rPr>
            <w:rStyle w:val="Hyperlink"/>
            <w:rFonts w:ascii="Times New Roman" w:hAnsi="Times New Roman"/>
          </w:rPr>
          <w:t>https://stikesks-kendari.e-journal.id/jikk</w:t>
        </w:r>
      </w:hyperlink>
    </w:p>
    <w:p w:rsidR="00FE1FF0" w:rsidRPr="00997FFE" w:rsidRDefault="00FE1FF0" w:rsidP="00FE1FF0">
      <w:pPr>
        <w:ind w:left="567"/>
        <w:jc w:val="center"/>
        <w:outlineLvl w:val="1"/>
        <w:rPr>
          <w:rFonts w:ascii="Times New Roman" w:hAnsi="Times New Roman"/>
          <w:bCs/>
          <w:lang w:val="en-ID" w:eastAsia="id-ID"/>
        </w:rPr>
      </w:pPr>
      <w:r w:rsidRPr="00997FFE">
        <w:rPr>
          <w:rFonts w:ascii="Times New Roman" w:hAnsi="Times New Roman"/>
          <w:bCs/>
          <w:lang w:val="id-ID" w:eastAsia="id-ID"/>
        </w:rPr>
        <w:t>Volume</w:t>
      </w:r>
      <w:r w:rsidRPr="00997FFE">
        <w:rPr>
          <w:rFonts w:ascii="Times New Roman" w:hAnsi="Times New Roman"/>
          <w:bCs/>
          <w:color w:val="FFFFFF" w:themeColor="background1"/>
          <w:lang w:eastAsia="id-ID"/>
        </w:rPr>
        <w:t>i</w:t>
      </w:r>
      <w:r w:rsidRPr="00997FFE">
        <w:rPr>
          <w:rFonts w:ascii="Times New Roman" w:hAnsi="Times New Roman"/>
          <w:bCs/>
          <w:lang w:val="id-ID" w:eastAsia="id-ID"/>
        </w:rPr>
        <w:t>0</w:t>
      </w:r>
      <w:r>
        <w:rPr>
          <w:rFonts w:ascii="Times New Roman" w:hAnsi="Times New Roman"/>
          <w:bCs/>
          <w:lang w:val="en-ID" w:eastAsia="id-ID"/>
        </w:rPr>
        <w:t>3</w:t>
      </w:r>
      <w:r w:rsidRPr="00997FFE">
        <w:rPr>
          <w:rFonts w:ascii="Times New Roman" w:hAnsi="Times New Roman"/>
          <w:bCs/>
          <w:lang w:val="id-ID" w:eastAsia="id-ID"/>
        </w:rPr>
        <w:t xml:space="preserve"> | Nomor</w:t>
      </w:r>
      <w:r w:rsidRPr="00997FFE">
        <w:rPr>
          <w:rFonts w:ascii="Times New Roman" w:hAnsi="Times New Roman"/>
          <w:bCs/>
          <w:color w:val="FFFFFF"/>
          <w:lang w:eastAsia="id-ID"/>
        </w:rPr>
        <w:t>i</w:t>
      </w:r>
      <w:r>
        <w:rPr>
          <w:rFonts w:ascii="Times New Roman" w:hAnsi="Times New Roman"/>
          <w:bCs/>
          <w:lang w:val="id-ID" w:eastAsia="id-ID"/>
        </w:rPr>
        <w:t>0</w:t>
      </w:r>
      <w:r>
        <w:rPr>
          <w:rFonts w:ascii="Times New Roman" w:hAnsi="Times New Roman"/>
          <w:bCs/>
          <w:lang w:val="en-ID" w:eastAsia="id-ID"/>
        </w:rPr>
        <w:t>2</w:t>
      </w:r>
      <w:r w:rsidRPr="00997FFE">
        <w:rPr>
          <w:rFonts w:ascii="Times New Roman" w:hAnsi="Times New Roman"/>
          <w:bCs/>
          <w:lang w:val="id-ID" w:eastAsia="id-ID"/>
        </w:rPr>
        <w:t xml:space="preserve"> | November | </w:t>
      </w:r>
      <w:r>
        <w:rPr>
          <w:rFonts w:ascii="Times New Roman" w:hAnsi="Times New Roman"/>
          <w:bCs/>
          <w:lang w:val="en-ID" w:eastAsia="id-ID"/>
        </w:rPr>
        <w:t>2023</w:t>
      </w:r>
    </w:p>
    <w:p w:rsidR="00FE1FF0" w:rsidRPr="00B90CC7" w:rsidRDefault="00FE1FF0" w:rsidP="00FE1FF0">
      <w:pPr>
        <w:ind w:left="567"/>
        <w:jc w:val="center"/>
        <w:outlineLvl w:val="1"/>
        <w:rPr>
          <w:rFonts w:ascii="Times New Roman" w:hAnsi="Times New Roman"/>
          <w:lang w:val="en-ID"/>
        </w:rPr>
      </w:pPr>
      <w:r w:rsidRPr="00997FFE">
        <w:rPr>
          <w:rFonts w:ascii="Times New Roman" w:hAnsi="Times New Roman"/>
          <w:lang w:val="id-ID"/>
        </w:rPr>
        <w:t xml:space="preserve">E-ISSN : </w:t>
      </w:r>
      <w:r>
        <w:rPr>
          <w:rFonts w:ascii="Times New Roman" w:hAnsi="Times New Roman"/>
          <w:lang w:val="en-ID"/>
        </w:rPr>
        <w:t>2747</w:t>
      </w:r>
      <w:r w:rsidRPr="00997FFE">
        <w:rPr>
          <w:rFonts w:ascii="Times New Roman" w:hAnsi="Times New Roman"/>
          <w:lang w:val="id-ID"/>
        </w:rPr>
        <w:t>-</w:t>
      </w:r>
      <w:r>
        <w:rPr>
          <w:rFonts w:ascii="Times New Roman" w:hAnsi="Times New Roman"/>
          <w:lang w:val="en-ID"/>
        </w:rPr>
        <w:t>2108</w:t>
      </w:r>
    </w:p>
    <w:p w:rsidR="00A654E6" w:rsidRPr="009B0F5A" w:rsidRDefault="00470F39" w:rsidP="00A654E6">
      <w:pPr>
        <w:ind w:left="1134"/>
        <w:rPr>
          <w:rFonts w:eastAsia="Arial Unicode MS"/>
          <w:lang w:val="id-ID"/>
        </w:rPr>
      </w:pPr>
      <w:r w:rsidRPr="00470F39">
        <w:rPr>
          <w:noProof/>
        </w:rPr>
        <w:pict>
          <v:shape id="Straight Arrow Connector 7" o:spid="_x0000_s1028" type="#_x0000_t32" style="position:absolute;left:0;text-align:left;margin-left:.3pt;margin-top:7.3pt;width:454.3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" strokeweight="1.25pt"/>
        </w:pict>
      </w:r>
    </w:p>
    <w:p w:rsidR="001C7429" w:rsidRPr="007C18D2" w:rsidRDefault="000801BA" w:rsidP="00FE1FF0">
      <w:pPr>
        <w:tabs>
          <w:tab w:val="left" w:pos="1843"/>
        </w:tabs>
        <w:jc w:val="both"/>
        <w:rPr>
          <w:rFonts w:asciiTheme="majorBidi" w:eastAsia="Arial" w:hAnsiTheme="majorBidi" w:cstheme="majorBidi"/>
          <w:b/>
          <w:bCs/>
          <w:sz w:val="28"/>
          <w:szCs w:val="22"/>
          <w:lang w:val="en-ID"/>
        </w:rPr>
      </w:pPr>
      <w:r w:rsidRPr="007C18D2">
        <w:rPr>
          <w:rFonts w:asciiTheme="majorBidi" w:eastAsia="Arial" w:hAnsiTheme="majorBidi" w:cstheme="majorBidi"/>
          <w:b/>
          <w:bCs/>
          <w:sz w:val="28"/>
          <w:szCs w:val="22"/>
          <w:lang w:val="en-ID"/>
        </w:rPr>
        <w:t>Hubungan</w:t>
      </w:r>
      <w:r w:rsidR="00FE1FF0" w:rsidRPr="007C18D2">
        <w:rPr>
          <w:rFonts w:asciiTheme="majorBidi" w:eastAsia="Arial" w:hAnsiTheme="majorBidi" w:cstheme="majorBidi"/>
          <w:b/>
          <w:bCs/>
          <w:sz w:val="28"/>
          <w:szCs w:val="22"/>
          <w:lang w:val="en-ID"/>
        </w:rPr>
        <w:t xml:space="preserve"> </w:t>
      </w:r>
      <w:r w:rsidRPr="007C18D2">
        <w:rPr>
          <w:rFonts w:asciiTheme="majorBidi" w:eastAsia="Arial" w:hAnsiTheme="majorBidi" w:cstheme="majorBidi"/>
          <w:b/>
          <w:bCs/>
          <w:sz w:val="28"/>
          <w:szCs w:val="22"/>
          <w:lang w:val="en-ID"/>
        </w:rPr>
        <w:t>Waktu</w:t>
      </w:r>
      <w:r w:rsidR="00FE1FF0" w:rsidRPr="007C18D2">
        <w:rPr>
          <w:rFonts w:asciiTheme="majorBidi" w:eastAsia="Arial" w:hAnsiTheme="majorBidi" w:cstheme="majorBidi"/>
          <w:b/>
          <w:bCs/>
          <w:sz w:val="28"/>
          <w:szCs w:val="22"/>
          <w:lang w:val="en-ID"/>
        </w:rPr>
        <w:t xml:space="preserve"> </w:t>
      </w:r>
      <w:r w:rsidRPr="007C18D2">
        <w:rPr>
          <w:rFonts w:asciiTheme="majorBidi" w:eastAsia="Arial" w:hAnsiTheme="majorBidi" w:cstheme="majorBidi"/>
          <w:b/>
          <w:bCs/>
          <w:sz w:val="28"/>
          <w:szCs w:val="22"/>
          <w:lang w:val="en-ID"/>
        </w:rPr>
        <w:t>Tunggu</w:t>
      </w:r>
      <w:r w:rsidR="00FE1FF0" w:rsidRPr="007C18D2">
        <w:rPr>
          <w:rFonts w:asciiTheme="majorBidi" w:eastAsia="Arial" w:hAnsiTheme="majorBidi" w:cstheme="majorBidi"/>
          <w:b/>
          <w:bCs/>
          <w:sz w:val="28"/>
          <w:szCs w:val="22"/>
          <w:lang w:val="en-ID"/>
        </w:rPr>
        <w:t xml:space="preserve"> </w:t>
      </w:r>
      <w:r w:rsidRPr="007C18D2">
        <w:rPr>
          <w:rFonts w:asciiTheme="majorBidi" w:eastAsia="Arial" w:hAnsiTheme="majorBidi" w:cstheme="majorBidi"/>
          <w:b/>
          <w:bCs/>
          <w:sz w:val="28"/>
          <w:szCs w:val="22"/>
          <w:lang w:val="id-ID"/>
        </w:rPr>
        <w:t>pelayana</w:t>
      </w:r>
      <w:r w:rsidR="008F55F4" w:rsidRPr="007C18D2">
        <w:rPr>
          <w:rFonts w:asciiTheme="majorBidi" w:eastAsia="Arial" w:hAnsiTheme="majorBidi" w:cstheme="majorBidi"/>
          <w:b/>
          <w:bCs/>
          <w:sz w:val="28"/>
          <w:szCs w:val="22"/>
          <w:lang w:val="id-ID"/>
        </w:rPr>
        <w:t>n</w:t>
      </w:r>
      <w:r w:rsidR="00FE1FF0" w:rsidRPr="007C18D2">
        <w:rPr>
          <w:rFonts w:asciiTheme="majorBidi" w:eastAsia="Arial" w:hAnsiTheme="majorBidi" w:cstheme="majorBidi"/>
          <w:b/>
          <w:bCs/>
          <w:sz w:val="28"/>
          <w:szCs w:val="22"/>
          <w:lang w:val="en-ID"/>
        </w:rPr>
        <w:t xml:space="preserve"> </w:t>
      </w:r>
      <w:r w:rsidRPr="007C18D2">
        <w:rPr>
          <w:rFonts w:asciiTheme="majorBidi" w:eastAsia="Arial" w:hAnsiTheme="majorBidi" w:cstheme="majorBidi"/>
          <w:b/>
          <w:bCs/>
          <w:sz w:val="28"/>
          <w:szCs w:val="22"/>
          <w:lang w:val="en-ID"/>
        </w:rPr>
        <w:t>Dengan</w:t>
      </w:r>
      <w:r w:rsidR="00FE1FF0" w:rsidRPr="007C18D2">
        <w:rPr>
          <w:rFonts w:asciiTheme="majorBidi" w:eastAsia="Arial" w:hAnsiTheme="majorBidi" w:cstheme="majorBidi"/>
          <w:b/>
          <w:bCs/>
          <w:sz w:val="28"/>
          <w:szCs w:val="22"/>
          <w:lang w:val="en-ID"/>
        </w:rPr>
        <w:t xml:space="preserve"> </w:t>
      </w:r>
      <w:r w:rsidRPr="007C18D2">
        <w:rPr>
          <w:rFonts w:asciiTheme="majorBidi" w:eastAsia="Arial" w:hAnsiTheme="majorBidi" w:cstheme="majorBidi"/>
          <w:b/>
          <w:bCs/>
          <w:sz w:val="28"/>
          <w:szCs w:val="22"/>
          <w:lang w:val="en-ID"/>
        </w:rPr>
        <w:t>Kepuasan</w:t>
      </w:r>
      <w:r w:rsidR="00FE1FF0" w:rsidRPr="007C18D2">
        <w:rPr>
          <w:rFonts w:asciiTheme="majorBidi" w:eastAsia="Arial" w:hAnsiTheme="majorBidi" w:cstheme="majorBidi"/>
          <w:b/>
          <w:bCs/>
          <w:sz w:val="28"/>
          <w:szCs w:val="22"/>
          <w:lang w:val="en-ID"/>
        </w:rPr>
        <w:t xml:space="preserve"> </w:t>
      </w:r>
      <w:r w:rsidRPr="007C18D2">
        <w:rPr>
          <w:rFonts w:asciiTheme="majorBidi" w:eastAsia="Arial" w:hAnsiTheme="majorBidi" w:cstheme="majorBidi"/>
          <w:b/>
          <w:bCs/>
          <w:sz w:val="28"/>
          <w:szCs w:val="22"/>
          <w:lang w:val="en-ID"/>
        </w:rPr>
        <w:t>Pada</w:t>
      </w:r>
      <w:r w:rsidR="00FE1FF0" w:rsidRPr="007C18D2">
        <w:rPr>
          <w:rFonts w:asciiTheme="majorBidi" w:eastAsia="Arial" w:hAnsiTheme="majorBidi" w:cstheme="majorBidi"/>
          <w:b/>
          <w:bCs/>
          <w:sz w:val="28"/>
          <w:szCs w:val="22"/>
          <w:lang w:val="en-ID"/>
        </w:rPr>
        <w:t xml:space="preserve"> </w:t>
      </w:r>
      <w:r w:rsidRPr="007C18D2">
        <w:rPr>
          <w:rFonts w:asciiTheme="majorBidi" w:eastAsia="Arial" w:hAnsiTheme="majorBidi" w:cstheme="majorBidi"/>
          <w:b/>
          <w:bCs/>
          <w:sz w:val="28"/>
          <w:szCs w:val="22"/>
          <w:lang w:val="en-ID"/>
        </w:rPr>
        <w:t>Pasien</w:t>
      </w:r>
      <w:r w:rsidR="00FE1FF0" w:rsidRPr="007C18D2">
        <w:rPr>
          <w:rFonts w:asciiTheme="majorBidi" w:eastAsia="Arial" w:hAnsiTheme="majorBidi" w:cstheme="majorBidi"/>
          <w:b/>
          <w:bCs/>
          <w:sz w:val="28"/>
          <w:szCs w:val="22"/>
          <w:lang w:val="en-ID"/>
        </w:rPr>
        <w:t xml:space="preserve"> </w:t>
      </w:r>
      <w:r w:rsidRPr="007C18D2">
        <w:rPr>
          <w:rFonts w:asciiTheme="majorBidi" w:eastAsia="Arial" w:hAnsiTheme="majorBidi" w:cstheme="majorBidi"/>
          <w:b/>
          <w:bCs/>
          <w:sz w:val="28"/>
          <w:szCs w:val="22"/>
          <w:lang w:val="en-ID"/>
        </w:rPr>
        <w:t>Rawat</w:t>
      </w:r>
      <w:r w:rsidR="003F4BE6">
        <w:rPr>
          <w:rFonts w:asciiTheme="majorBidi" w:eastAsia="Arial" w:hAnsiTheme="majorBidi" w:cstheme="majorBidi"/>
          <w:b/>
          <w:bCs/>
          <w:sz w:val="28"/>
          <w:szCs w:val="22"/>
          <w:lang w:val="en-ID"/>
        </w:rPr>
        <w:t>.</w:t>
      </w:r>
    </w:p>
    <w:p w:rsidR="0027077E" w:rsidRDefault="0027077E" w:rsidP="00FE1FF0">
      <w:pPr>
        <w:tabs>
          <w:tab w:val="left" w:pos="1843"/>
        </w:tabs>
        <w:jc w:val="both"/>
        <w:rPr>
          <w:rFonts w:asciiTheme="majorBidi" w:eastAsia="Arial" w:hAnsiTheme="majorBidi" w:cstheme="majorBidi"/>
          <w:b/>
          <w:bCs/>
          <w:sz w:val="22"/>
          <w:szCs w:val="22"/>
          <w:lang w:val="en-ID"/>
        </w:rPr>
      </w:pPr>
    </w:p>
    <w:p w:rsidR="0027077E" w:rsidRPr="00C30D47" w:rsidRDefault="0027077E" w:rsidP="0027077E">
      <w:pPr>
        <w:rPr>
          <w:rFonts w:ascii="Times New Roman" w:eastAsia="Arial Unicode MS" w:hAnsi="Times New Roman"/>
          <w:b/>
        </w:rPr>
      </w:pPr>
      <w:r>
        <w:rPr>
          <w:rFonts w:ascii="Times New Roman" w:eastAsia="Arial Unicode MS" w:hAnsi="Times New Roman"/>
          <w:b/>
        </w:rPr>
        <w:t xml:space="preserve">Putri </w:t>
      </w:r>
      <w:r w:rsidRPr="00C30D47">
        <w:rPr>
          <w:rFonts w:ascii="Times New Roman" w:eastAsia="Arial Unicode MS" w:hAnsi="Times New Roman"/>
          <w:b/>
          <w:vertAlign w:val="superscript"/>
          <w:lang w:val="id-ID"/>
        </w:rPr>
        <w:t>1</w:t>
      </w:r>
      <w:r w:rsidRPr="00C30D47">
        <w:rPr>
          <w:rFonts w:ascii="Times New Roman" w:eastAsia="Arial Unicode MS" w:hAnsi="Times New Roman"/>
          <w:b/>
        </w:rPr>
        <w:t xml:space="preserve">, </w:t>
      </w:r>
      <w:r>
        <w:rPr>
          <w:rFonts w:ascii="Times New Roman" w:eastAsia="Arial Unicode MS" w:hAnsi="Times New Roman"/>
          <w:b/>
        </w:rPr>
        <w:t>Narmi</w:t>
      </w:r>
      <w:r w:rsidRPr="00C30D47">
        <w:rPr>
          <w:rFonts w:ascii="Times New Roman" w:eastAsia="Arial Unicode MS" w:hAnsi="Times New Roman"/>
          <w:b/>
          <w:vertAlign w:val="superscript"/>
        </w:rPr>
        <w:t>2</w:t>
      </w:r>
      <w:r w:rsidRPr="00C30D47">
        <w:rPr>
          <w:rFonts w:ascii="Times New Roman" w:eastAsia="Arial Unicode MS" w:hAnsi="Times New Roman"/>
          <w:b/>
        </w:rPr>
        <w:t xml:space="preserve">, </w:t>
      </w:r>
      <w:r>
        <w:rPr>
          <w:rFonts w:ascii="Times New Roman" w:eastAsia="Arial Unicode MS" w:hAnsi="Times New Roman"/>
          <w:b/>
        </w:rPr>
        <w:t>Risnawati</w:t>
      </w:r>
      <w:r w:rsidR="00FC7677">
        <w:rPr>
          <w:rFonts w:ascii="Times New Roman" w:eastAsia="Arial Unicode MS" w:hAnsi="Times New Roman"/>
          <w:b/>
          <w:sz w:val="28"/>
          <w:vertAlign w:val="superscript"/>
        </w:rPr>
        <w:t>3</w:t>
      </w:r>
    </w:p>
    <w:p w:rsidR="0027077E" w:rsidRPr="00C30D47" w:rsidRDefault="0027077E" w:rsidP="0027077E">
      <w:pPr>
        <w:rPr>
          <w:rFonts w:ascii="Times New Roman" w:eastAsia="Arial Unicode MS" w:hAnsi="Times New Roman"/>
          <w:lang w:val="en-ID"/>
        </w:rPr>
      </w:pPr>
      <w:r w:rsidRPr="00C30D47">
        <w:rPr>
          <w:rFonts w:ascii="Times New Roman" w:eastAsia="Arial Unicode MS" w:hAnsi="Times New Roman"/>
          <w:vertAlign w:val="superscript"/>
          <w:lang w:val="en-ID"/>
        </w:rPr>
        <w:t>12</w:t>
      </w:r>
      <w:r w:rsidRPr="00C30D47">
        <w:rPr>
          <w:rFonts w:ascii="Times New Roman" w:eastAsia="Arial Unicode MS" w:hAnsi="Times New Roman"/>
          <w:lang w:val="en-ID"/>
        </w:rPr>
        <w:t xml:space="preserve">Prodi S1 Keperawatan </w:t>
      </w:r>
      <w:r w:rsidRPr="00C30D47">
        <w:rPr>
          <w:rFonts w:ascii="Times New Roman" w:hAnsi="Times New Roman"/>
          <w:iCs/>
        </w:rPr>
        <w:t>Stikes</w:t>
      </w:r>
      <w:r w:rsidRPr="00C30D47">
        <w:rPr>
          <w:rFonts w:ascii="Times New Roman" w:hAnsi="Times New Roman"/>
          <w:bCs/>
          <w:color w:val="FFFFFF"/>
          <w:lang w:eastAsia="id-ID"/>
        </w:rPr>
        <w:t>i</w:t>
      </w:r>
      <w:r w:rsidRPr="00C30D47">
        <w:rPr>
          <w:rFonts w:ascii="Times New Roman" w:hAnsi="Times New Roman"/>
          <w:iCs/>
        </w:rPr>
        <w:t>Karya</w:t>
      </w:r>
      <w:r w:rsidRPr="00C30D47">
        <w:rPr>
          <w:rFonts w:ascii="Times New Roman" w:hAnsi="Times New Roman"/>
          <w:bCs/>
          <w:color w:val="FFFFFF"/>
          <w:lang w:eastAsia="id-ID"/>
        </w:rPr>
        <w:t>i</w:t>
      </w:r>
      <w:r w:rsidRPr="00C30D47">
        <w:rPr>
          <w:rFonts w:ascii="Times New Roman" w:hAnsi="Times New Roman"/>
          <w:iCs/>
        </w:rPr>
        <w:t>Kesehatan</w:t>
      </w:r>
    </w:p>
    <w:p w:rsidR="0027077E" w:rsidRPr="00C30D47" w:rsidRDefault="0027077E" w:rsidP="0027077E">
      <w:pPr>
        <w:rPr>
          <w:rFonts w:ascii="Times New Roman" w:eastAsia="Arial Unicode MS" w:hAnsi="Times New Roman"/>
          <w:lang w:val="en-ID"/>
        </w:rPr>
      </w:pPr>
      <w:r w:rsidRPr="00C30D47">
        <w:rPr>
          <w:rFonts w:ascii="Times New Roman" w:eastAsia="Arial Unicode MS" w:hAnsi="Times New Roman"/>
          <w:vertAlign w:val="superscript"/>
          <w:lang w:val="en-ID"/>
        </w:rPr>
        <w:t xml:space="preserve">3  </w:t>
      </w:r>
      <w:r w:rsidRPr="00C30D47">
        <w:rPr>
          <w:rFonts w:ascii="Times New Roman" w:eastAsia="Arial Unicode MS" w:hAnsi="Times New Roman"/>
          <w:lang w:val="en-ID"/>
        </w:rPr>
        <w:t xml:space="preserve">Prodi </w:t>
      </w:r>
      <w:r w:rsidR="007C18D2">
        <w:rPr>
          <w:rFonts w:ascii="Times New Roman" w:eastAsia="Arial Unicode MS" w:hAnsi="Times New Roman"/>
          <w:lang w:val="en-ID"/>
        </w:rPr>
        <w:t>DIII Keperawatan</w:t>
      </w:r>
      <w:r w:rsidRPr="00C30D47">
        <w:rPr>
          <w:rFonts w:ascii="Times New Roman" w:eastAsia="Arial Unicode MS" w:hAnsi="Times New Roman"/>
          <w:lang w:val="en-ID"/>
        </w:rPr>
        <w:t xml:space="preserve"> </w:t>
      </w:r>
      <w:r w:rsidRPr="00C30D47">
        <w:rPr>
          <w:rFonts w:ascii="Times New Roman" w:hAnsi="Times New Roman"/>
          <w:iCs/>
        </w:rPr>
        <w:t>Stikes</w:t>
      </w:r>
      <w:r w:rsidRPr="00C30D47">
        <w:rPr>
          <w:rFonts w:ascii="Times New Roman" w:hAnsi="Times New Roman"/>
          <w:bCs/>
          <w:color w:val="FFFFFF"/>
          <w:lang w:eastAsia="id-ID"/>
        </w:rPr>
        <w:t>i</w:t>
      </w:r>
      <w:r w:rsidRPr="00C30D47">
        <w:rPr>
          <w:rFonts w:ascii="Times New Roman" w:hAnsi="Times New Roman"/>
          <w:iCs/>
        </w:rPr>
        <w:t>Karya</w:t>
      </w:r>
      <w:r w:rsidRPr="00C30D47">
        <w:rPr>
          <w:rFonts w:ascii="Times New Roman" w:hAnsi="Times New Roman"/>
          <w:bCs/>
          <w:color w:val="FFFFFF"/>
          <w:lang w:eastAsia="id-ID"/>
        </w:rPr>
        <w:t>i</w:t>
      </w:r>
      <w:r w:rsidRPr="00C30D47">
        <w:rPr>
          <w:rFonts w:ascii="Times New Roman" w:hAnsi="Times New Roman"/>
          <w:iCs/>
        </w:rPr>
        <w:t>Kesehatan</w:t>
      </w:r>
    </w:p>
    <w:p w:rsidR="0027077E" w:rsidRPr="00C30D47" w:rsidRDefault="0027077E" w:rsidP="0027077E">
      <w:pPr>
        <w:tabs>
          <w:tab w:val="left" w:pos="2079"/>
        </w:tabs>
        <w:jc w:val="both"/>
        <w:rPr>
          <w:rFonts w:ascii="Times New Roman" w:eastAsia="Arial Unicode MS" w:hAnsi="Times New Roman"/>
          <w:b/>
        </w:rPr>
      </w:pPr>
    </w:p>
    <w:p w:rsidR="0027077E" w:rsidRPr="00C30D47" w:rsidRDefault="0027077E" w:rsidP="0027077E">
      <w:pPr>
        <w:rPr>
          <w:rFonts w:ascii="Times New Roman" w:eastAsia="Arial Unicode MS" w:hAnsi="Times New Roman"/>
          <w:b/>
          <w:lang w:val="id-ID"/>
        </w:rPr>
      </w:pPr>
      <w:r w:rsidRPr="00C30D47">
        <w:rPr>
          <w:rFonts w:ascii="Times New Roman" w:eastAsia="Arial Unicode MS" w:hAnsi="Times New Roman"/>
          <w:b/>
          <w:lang w:val="id-ID"/>
        </w:rPr>
        <w:t>Korespodensi :</w:t>
      </w:r>
    </w:p>
    <w:p w:rsidR="0027077E" w:rsidRPr="00C30D47" w:rsidRDefault="007C18D2" w:rsidP="0027077E">
      <w:pPr>
        <w:tabs>
          <w:tab w:val="left" w:pos="2079"/>
        </w:tabs>
        <w:rPr>
          <w:rFonts w:ascii="Times New Roman" w:eastAsia="Arial Unicode MS" w:hAnsi="Times New Roman"/>
        </w:rPr>
      </w:pPr>
      <w:r>
        <w:rPr>
          <w:rFonts w:ascii="Times New Roman" w:eastAsia="Arial Unicode MS" w:hAnsi="Times New Roman"/>
        </w:rPr>
        <w:t>Narmi</w:t>
      </w:r>
    </w:p>
    <w:p w:rsidR="0027077E" w:rsidRPr="00C30D47" w:rsidRDefault="0027077E" w:rsidP="0027077E">
      <w:pPr>
        <w:tabs>
          <w:tab w:val="left" w:pos="5205"/>
        </w:tabs>
        <w:rPr>
          <w:rFonts w:ascii="Times New Roman" w:eastAsia="Times New Roman" w:hAnsi="Times New Roman"/>
        </w:rPr>
      </w:pPr>
      <w:r w:rsidRPr="00C30D47">
        <w:rPr>
          <w:rFonts w:ascii="Times New Roman" w:eastAsia="Times New Roman" w:hAnsi="Times New Roman"/>
        </w:rPr>
        <w:t>Jl. AH. Nasution No.89, Anduonohu, Kec. Kambu, Kota</w:t>
      </w:r>
      <w:r w:rsidRPr="00C30D47">
        <w:rPr>
          <w:rFonts w:ascii="Times New Roman" w:hAnsi="Times New Roman"/>
          <w:bCs/>
          <w:color w:val="FFFFFF"/>
          <w:lang w:eastAsia="id-ID"/>
        </w:rPr>
        <w:t>i</w:t>
      </w:r>
      <w:r w:rsidRPr="00C30D47">
        <w:rPr>
          <w:rFonts w:ascii="Times New Roman" w:eastAsia="Times New Roman" w:hAnsi="Times New Roman"/>
        </w:rPr>
        <w:t>Kendari</w:t>
      </w:r>
    </w:p>
    <w:p w:rsidR="00FE1FF0" w:rsidRPr="005B6D35" w:rsidRDefault="0027077E" w:rsidP="0027077E">
      <w:pPr>
        <w:tabs>
          <w:tab w:val="left" w:pos="1843"/>
        </w:tabs>
        <w:jc w:val="both"/>
        <w:rPr>
          <w:rFonts w:ascii="Times New Roman" w:eastAsia="Arial Unicode MS" w:hAnsi="Times New Roman"/>
          <w:lang w:val="id-ID"/>
        </w:rPr>
      </w:pPr>
      <w:r w:rsidRPr="00C30D47">
        <w:rPr>
          <w:rFonts w:ascii="Times New Roman" w:eastAsia="Arial Unicode MS" w:hAnsi="Times New Roman"/>
          <w:lang w:val="id-ID"/>
        </w:rPr>
        <w:t>Email</w:t>
      </w:r>
      <w:r w:rsidRPr="00C30D47">
        <w:rPr>
          <w:rFonts w:ascii="Times New Roman" w:hAnsi="Times New Roman"/>
          <w:bCs/>
          <w:color w:val="FFFFFF"/>
          <w:lang w:eastAsia="id-ID"/>
        </w:rPr>
        <w:t>i</w:t>
      </w:r>
      <w:r w:rsidRPr="00C30D47">
        <w:rPr>
          <w:rFonts w:ascii="Times New Roman" w:eastAsia="Arial Unicode MS" w:hAnsi="Times New Roman"/>
          <w:lang w:val="id-ID"/>
        </w:rPr>
        <w:t xml:space="preserve">: </w:t>
      </w:r>
      <w:hyperlink r:id="rId10" w:history="1">
        <w:r w:rsidR="007C18D2" w:rsidRPr="00BA0030">
          <w:rPr>
            <w:rStyle w:val="Hyperlink"/>
            <w:rFonts w:ascii="Times New Roman" w:eastAsia="Times New Roman" w:hAnsi="Times New Roman"/>
          </w:rPr>
          <w:t>narmikarkes@gmail.com</w:t>
        </w:r>
      </w:hyperlink>
      <w:r w:rsidR="007C18D2">
        <w:rPr>
          <w:rFonts w:ascii="Times New Roman" w:eastAsia="Times New Roman" w:hAnsi="Times New Roman"/>
        </w:rPr>
        <w:t xml:space="preserve"> </w:t>
      </w:r>
    </w:p>
    <w:p w:rsidR="000801BA" w:rsidRPr="000801BA" w:rsidRDefault="00A654E6" w:rsidP="000801BA">
      <w:pPr>
        <w:ind w:right="362"/>
        <w:jc w:val="both"/>
        <w:rPr>
          <w:rFonts w:asciiTheme="majorBidi" w:eastAsia="Arial Unicode MS" w:hAnsiTheme="majorBidi" w:cstheme="majorBidi"/>
          <w:sz w:val="22"/>
          <w:szCs w:val="22"/>
          <w:lang w:val="id-ID"/>
        </w:rPr>
      </w:pPr>
      <w:r w:rsidRPr="000801BA">
        <w:rPr>
          <w:rFonts w:asciiTheme="majorBidi" w:eastAsia="Arial Unicode MS" w:hAnsiTheme="majorBidi" w:cstheme="majorBidi"/>
          <w:b/>
          <w:sz w:val="22"/>
          <w:szCs w:val="22"/>
          <w:lang w:val="id-ID"/>
        </w:rPr>
        <w:t xml:space="preserve">Kata Kunci : </w:t>
      </w:r>
      <w:r w:rsidR="000801BA" w:rsidRPr="000801BA">
        <w:rPr>
          <w:rFonts w:asciiTheme="majorBidi" w:eastAsia="Arial Unicode MS" w:hAnsiTheme="majorBidi" w:cstheme="majorBidi"/>
          <w:sz w:val="22"/>
          <w:szCs w:val="22"/>
          <w:lang w:val="id-ID"/>
        </w:rPr>
        <w:t>Waktu Tunggu Pelayanan</w:t>
      </w:r>
      <w:r w:rsidR="000801BA" w:rsidRPr="000801BA">
        <w:rPr>
          <w:rFonts w:asciiTheme="majorBidi" w:eastAsia="Arial Unicode MS" w:hAnsiTheme="majorBidi" w:cstheme="majorBidi"/>
          <w:sz w:val="22"/>
          <w:szCs w:val="22"/>
        </w:rPr>
        <w:t xml:space="preserve">; </w:t>
      </w:r>
      <w:r w:rsidR="000801BA" w:rsidRPr="000801BA">
        <w:rPr>
          <w:rFonts w:asciiTheme="majorBidi" w:eastAsia="Arial Unicode MS" w:hAnsiTheme="majorBidi" w:cstheme="majorBidi"/>
          <w:sz w:val="22"/>
          <w:szCs w:val="22"/>
          <w:lang w:val="id-ID"/>
        </w:rPr>
        <w:t>Kepuasan Pasien Rawat Jalan</w:t>
      </w:r>
    </w:p>
    <w:p w:rsidR="000801BA" w:rsidRPr="000801BA" w:rsidRDefault="001C7429" w:rsidP="000801BA">
      <w:pPr>
        <w:ind w:right="362"/>
        <w:jc w:val="both"/>
        <w:rPr>
          <w:rFonts w:asciiTheme="majorBidi" w:eastAsia="Arial Unicode MS" w:hAnsiTheme="majorBidi" w:cstheme="majorBidi"/>
          <w:sz w:val="22"/>
          <w:szCs w:val="22"/>
          <w:lang w:val="id-ID"/>
        </w:rPr>
      </w:pPr>
      <w:r w:rsidRPr="000801BA">
        <w:rPr>
          <w:rFonts w:asciiTheme="majorBidi" w:eastAsia="Arial Unicode MS" w:hAnsiTheme="majorBidi" w:cstheme="majorBidi"/>
          <w:b/>
          <w:i/>
          <w:sz w:val="22"/>
          <w:szCs w:val="22"/>
        </w:rPr>
        <w:t>Key</w:t>
      </w:r>
      <w:r w:rsidRPr="000801BA">
        <w:rPr>
          <w:rFonts w:asciiTheme="majorBidi" w:eastAsia="Arial Unicode MS" w:hAnsiTheme="majorBidi" w:cstheme="majorBidi"/>
          <w:b/>
          <w:i/>
          <w:sz w:val="22"/>
          <w:szCs w:val="22"/>
          <w:lang w:val="id-ID"/>
        </w:rPr>
        <w:t>w</w:t>
      </w:r>
      <w:r w:rsidRPr="000801BA">
        <w:rPr>
          <w:rFonts w:asciiTheme="majorBidi" w:eastAsia="Arial Unicode MS" w:hAnsiTheme="majorBidi" w:cstheme="majorBidi"/>
          <w:b/>
          <w:i/>
          <w:sz w:val="22"/>
          <w:szCs w:val="22"/>
        </w:rPr>
        <w:t>ord</w:t>
      </w:r>
      <w:r w:rsidRPr="000801BA">
        <w:rPr>
          <w:rFonts w:asciiTheme="majorBidi" w:eastAsia="Arial Unicode MS" w:hAnsiTheme="majorBidi" w:cstheme="majorBidi"/>
          <w:b/>
          <w:i/>
          <w:sz w:val="22"/>
          <w:szCs w:val="22"/>
          <w:lang w:val="id-ID"/>
        </w:rPr>
        <w:t>s</w:t>
      </w:r>
      <w:r w:rsidRPr="000801BA">
        <w:rPr>
          <w:rFonts w:asciiTheme="majorBidi" w:eastAsia="Arial Unicode MS" w:hAnsiTheme="majorBidi" w:cstheme="majorBidi"/>
          <w:i/>
          <w:sz w:val="22"/>
          <w:szCs w:val="22"/>
        </w:rPr>
        <w:t xml:space="preserve">: </w:t>
      </w:r>
      <w:r w:rsidR="000801BA" w:rsidRPr="000801BA">
        <w:rPr>
          <w:rFonts w:asciiTheme="majorBidi" w:hAnsiTheme="majorBidi" w:cstheme="majorBidi"/>
          <w:color w:val="202124"/>
          <w:sz w:val="22"/>
          <w:szCs w:val="22"/>
        </w:rPr>
        <w:t>Service Waiting Time; Outpatient Satisfaction</w:t>
      </w:r>
    </w:p>
    <w:p w:rsidR="001C7429" w:rsidRPr="005B6D35" w:rsidRDefault="00470F39" w:rsidP="001F6F85">
      <w:pPr>
        <w:ind w:right="362"/>
        <w:rPr>
          <w:rFonts w:ascii="Times New Roman" w:eastAsia="Arial Unicode MS" w:hAnsi="Times New Roman"/>
          <w:lang w:val="id-ID"/>
        </w:rPr>
      </w:pPr>
      <w:r w:rsidRPr="00470F39">
        <w:rPr>
          <w:rFonts w:ascii="Times New Roman" w:eastAsia="Arial Unicode MS" w:hAnsi="Times New Roman"/>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27" type="#_x0000_t34" style="position:absolute;margin-left:.3pt;margin-top:9.15pt;width:450.55pt;height:.05pt;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SeHwIAAD0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" adj="10799,-151416000,-3466" strokeweight="1.25pt"/>
        </w:pict>
      </w:r>
    </w:p>
    <w:p w:rsidR="000C4150" w:rsidRPr="000801BA" w:rsidRDefault="000801BA" w:rsidP="006836F8">
      <w:pPr>
        <w:spacing w:line="276" w:lineRule="auto"/>
        <w:jc w:val="both"/>
        <w:rPr>
          <w:rFonts w:asciiTheme="majorBidi" w:hAnsiTheme="majorBidi" w:cstheme="majorBidi"/>
          <w:i/>
        </w:rPr>
      </w:pPr>
      <w:r w:rsidRPr="000801BA">
        <w:rPr>
          <w:rFonts w:asciiTheme="majorBidi" w:hAnsiTheme="majorBidi" w:cstheme="majorBidi"/>
          <w:b/>
          <w:i/>
        </w:rPr>
        <w:t>Pendahuluan</w:t>
      </w:r>
      <w:r w:rsidR="005D2BF9" w:rsidRPr="005D2BF9">
        <w:rPr>
          <w:rFonts w:asciiTheme="majorBidi" w:hAnsiTheme="majorBidi" w:cstheme="majorBidi"/>
          <w:i/>
        </w:rPr>
        <w:t>:</w:t>
      </w:r>
      <w:r w:rsidR="008F55F4" w:rsidRPr="008F55F4">
        <w:rPr>
          <w:rFonts w:asciiTheme="majorBidi" w:hAnsiTheme="majorBidi" w:cstheme="majorBidi"/>
          <w:i/>
        </w:rPr>
        <w:t>Karena</w:t>
      </w:r>
      <w:r w:rsidR="007C18D2">
        <w:rPr>
          <w:rFonts w:asciiTheme="majorBidi" w:hAnsiTheme="majorBidi" w:cstheme="majorBidi"/>
          <w:i/>
        </w:rPr>
        <w:t xml:space="preserve"> </w:t>
      </w:r>
      <w:r w:rsidR="008F55F4" w:rsidRPr="008F55F4">
        <w:rPr>
          <w:rFonts w:asciiTheme="majorBidi" w:hAnsiTheme="majorBidi" w:cstheme="majorBidi"/>
          <w:i/>
        </w:rPr>
        <w:t>kesehatan</w:t>
      </w:r>
      <w:r w:rsidR="007C18D2">
        <w:rPr>
          <w:rFonts w:asciiTheme="majorBidi" w:hAnsiTheme="majorBidi" w:cstheme="majorBidi"/>
          <w:i/>
        </w:rPr>
        <w:t xml:space="preserve"> </w:t>
      </w:r>
      <w:r w:rsidR="008F55F4" w:rsidRPr="008F55F4">
        <w:rPr>
          <w:rFonts w:asciiTheme="majorBidi" w:hAnsiTheme="majorBidi" w:cstheme="majorBidi"/>
          <w:i/>
        </w:rPr>
        <w:t>merupakan</w:t>
      </w:r>
      <w:r w:rsidR="007C18D2">
        <w:rPr>
          <w:rFonts w:asciiTheme="majorBidi" w:hAnsiTheme="majorBidi" w:cstheme="majorBidi"/>
          <w:i/>
        </w:rPr>
        <w:t xml:space="preserve"> </w:t>
      </w:r>
      <w:r w:rsidR="008F55F4" w:rsidRPr="008F55F4">
        <w:rPr>
          <w:rFonts w:asciiTheme="majorBidi" w:hAnsiTheme="majorBidi" w:cstheme="majorBidi"/>
          <w:i/>
        </w:rPr>
        <w:t>salah</w:t>
      </w:r>
      <w:r w:rsidR="007C18D2">
        <w:rPr>
          <w:rFonts w:asciiTheme="majorBidi" w:hAnsiTheme="majorBidi" w:cstheme="majorBidi"/>
          <w:i/>
        </w:rPr>
        <w:t xml:space="preserve"> </w:t>
      </w:r>
      <w:r w:rsidR="008F55F4" w:rsidRPr="008F55F4">
        <w:rPr>
          <w:rFonts w:asciiTheme="majorBidi" w:hAnsiTheme="majorBidi" w:cstheme="majorBidi"/>
          <w:i/>
        </w:rPr>
        <w:t>satuhal yang sangat</w:t>
      </w:r>
      <w:r w:rsidR="007C18D2">
        <w:rPr>
          <w:rFonts w:asciiTheme="majorBidi" w:hAnsiTheme="majorBidi" w:cstheme="majorBidi"/>
          <w:i/>
        </w:rPr>
        <w:t xml:space="preserve"> </w:t>
      </w:r>
      <w:r w:rsidR="008F55F4" w:rsidRPr="008F55F4">
        <w:rPr>
          <w:rFonts w:asciiTheme="majorBidi" w:hAnsiTheme="majorBidi" w:cstheme="majorBidi"/>
          <w:i/>
        </w:rPr>
        <w:t>penting</w:t>
      </w:r>
      <w:r w:rsidR="007C18D2">
        <w:rPr>
          <w:rFonts w:asciiTheme="majorBidi" w:hAnsiTheme="majorBidi" w:cstheme="majorBidi"/>
          <w:i/>
        </w:rPr>
        <w:t xml:space="preserve"> </w:t>
      </w:r>
      <w:r w:rsidR="008F55F4" w:rsidRPr="008F55F4">
        <w:rPr>
          <w:rFonts w:asciiTheme="majorBidi" w:hAnsiTheme="majorBidi" w:cstheme="majorBidi"/>
          <w:i/>
        </w:rPr>
        <w:t>dan</w:t>
      </w:r>
      <w:r w:rsidR="007C18D2">
        <w:rPr>
          <w:rFonts w:asciiTheme="majorBidi" w:hAnsiTheme="majorBidi" w:cstheme="majorBidi"/>
          <w:i/>
        </w:rPr>
        <w:t xml:space="preserve"> </w:t>
      </w:r>
      <w:r w:rsidR="008F55F4" w:rsidRPr="008F55F4">
        <w:rPr>
          <w:rFonts w:asciiTheme="majorBidi" w:hAnsiTheme="majorBidi" w:cstheme="majorBidi"/>
          <w:i/>
        </w:rPr>
        <w:t>selalu</w:t>
      </w:r>
      <w:r w:rsidR="007C18D2">
        <w:rPr>
          <w:rFonts w:asciiTheme="majorBidi" w:hAnsiTheme="majorBidi" w:cstheme="majorBidi"/>
          <w:i/>
        </w:rPr>
        <w:t xml:space="preserve"> </w:t>
      </w:r>
      <w:r w:rsidR="008F55F4" w:rsidRPr="008F55F4">
        <w:rPr>
          <w:rFonts w:asciiTheme="majorBidi" w:hAnsiTheme="majorBidi" w:cstheme="majorBidi"/>
          <w:i/>
        </w:rPr>
        <w:t>menjadi</w:t>
      </w:r>
      <w:r w:rsidR="007C18D2">
        <w:rPr>
          <w:rFonts w:asciiTheme="majorBidi" w:hAnsiTheme="majorBidi" w:cstheme="majorBidi"/>
          <w:i/>
        </w:rPr>
        <w:t xml:space="preserve"> </w:t>
      </w:r>
      <w:r w:rsidR="008F55F4" w:rsidRPr="008F55F4">
        <w:rPr>
          <w:rFonts w:asciiTheme="majorBidi" w:hAnsiTheme="majorBidi" w:cstheme="majorBidi"/>
          <w:i/>
        </w:rPr>
        <w:t>perhatian</w:t>
      </w:r>
      <w:r w:rsidR="007C18D2">
        <w:rPr>
          <w:rFonts w:asciiTheme="majorBidi" w:hAnsiTheme="majorBidi" w:cstheme="majorBidi"/>
          <w:i/>
        </w:rPr>
        <w:t xml:space="preserve"> </w:t>
      </w:r>
      <w:r w:rsidR="008F55F4" w:rsidRPr="008F55F4">
        <w:rPr>
          <w:rFonts w:asciiTheme="majorBidi" w:hAnsiTheme="majorBidi" w:cstheme="majorBidi"/>
          <w:i/>
        </w:rPr>
        <w:t>masyarakat, maka</w:t>
      </w:r>
      <w:r w:rsidR="007C18D2">
        <w:rPr>
          <w:rFonts w:asciiTheme="majorBidi" w:hAnsiTheme="majorBidi" w:cstheme="majorBidi"/>
          <w:i/>
        </w:rPr>
        <w:t xml:space="preserve"> </w:t>
      </w:r>
      <w:r w:rsidR="008F55F4" w:rsidRPr="008F55F4">
        <w:rPr>
          <w:rFonts w:asciiTheme="majorBidi" w:hAnsiTheme="majorBidi" w:cstheme="majorBidi"/>
          <w:i/>
        </w:rPr>
        <w:t>kepuasan</w:t>
      </w:r>
      <w:r w:rsidR="007C18D2">
        <w:rPr>
          <w:rFonts w:asciiTheme="majorBidi" w:hAnsiTheme="majorBidi" w:cstheme="majorBidi"/>
          <w:i/>
        </w:rPr>
        <w:t xml:space="preserve"> </w:t>
      </w:r>
      <w:r w:rsidR="008F55F4" w:rsidRPr="008F55F4">
        <w:rPr>
          <w:rFonts w:asciiTheme="majorBidi" w:hAnsiTheme="majorBidi" w:cstheme="majorBidi"/>
          <w:i/>
        </w:rPr>
        <w:t>jangka</w:t>
      </w:r>
      <w:r w:rsidR="007C18D2">
        <w:rPr>
          <w:rFonts w:asciiTheme="majorBidi" w:hAnsiTheme="majorBidi" w:cstheme="majorBidi"/>
          <w:i/>
        </w:rPr>
        <w:t xml:space="preserve"> </w:t>
      </w:r>
      <w:r w:rsidR="008F55F4" w:rsidRPr="008F55F4">
        <w:rPr>
          <w:rFonts w:asciiTheme="majorBidi" w:hAnsiTheme="majorBidi" w:cstheme="majorBidi"/>
          <w:i/>
        </w:rPr>
        <w:t>pendek</w:t>
      </w:r>
      <w:r w:rsidR="007C18D2">
        <w:rPr>
          <w:rFonts w:asciiTheme="majorBidi" w:hAnsiTheme="majorBidi" w:cstheme="majorBidi"/>
          <w:i/>
        </w:rPr>
        <w:t xml:space="preserve"> </w:t>
      </w:r>
      <w:r w:rsidR="008F55F4" w:rsidRPr="008F55F4">
        <w:rPr>
          <w:rFonts w:asciiTheme="majorBidi" w:hAnsiTheme="majorBidi" w:cstheme="majorBidi"/>
          <w:i/>
        </w:rPr>
        <w:t>Metode: juga</w:t>
      </w:r>
      <w:r w:rsidR="007B68B6">
        <w:rPr>
          <w:rFonts w:asciiTheme="majorBidi" w:hAnsiTheme="majorBidi" w:cstheme="majorBidi"/>
          <w:i/>
        </w:rPr>
        <w:t xml:space="preserve"> </w:t>
      </w:r>
      <w:r w:rsidR="008F55F4" w:rsidRPr="008F55F4">
        <w:rPr>
          <w:rFonts w:asciiTheme="majorBidi" w:hAnsiTheme="majorBidi" w:cstheme="majorBidi"/>
          <w:i/>
        </w:rPr>
        <w:t>dikenal</w:t>
      </w:r>
      <w:r w:rsidR="007B68B6">
        <w:rPr>
          <w:rFonts w:asciiTheme="majorBidi" w:hAnsiTheme="majorBidi" w:cstheme="majorBidi"/>
          <w:i/>
        </w:rPr>
        <w:t xml:space="preserve"> </w:t>
      </w:r>
      <w:r w:rsidR="008F55F4" w:rsidRPr="008F55F4">
        <w:rPr>
          <w:rFonts w:asciiTheme="majorBidi" w:hAnsiTheme="majorBidi" w:cstheme="majorBidi"/>
          <w:i/>
        </w:rPr>
        <w:t>sebagai</w:t>
      </w:r>
      <w:r w:rsidR="007C18D2">
        <w:rPr>
          <w:rFonts w:asciiTheme="majorBidi" w:hAnsiTheme="majorBidi" w:cstheme="majorBidi"/>
          <w:i/>
        </w:rPr>
        <w:t xml:space="preserve"> </w:t>
      </w:r>
      <w:r w:rsidR="008F55F4" w:rsidRPr="008F55F4">
        <w:rPr>
          <w:rFonts w:asciiTheme="majorBidi" w:hAnsiTheme="majorBidi" w:cstheme="majorBidi"/>
          <w:i/>
        </w:rPr>
        <w:t>penelitian yang menggunakan</w:t>
      </w:r>
      <w:r w:rsidR="007C18D2">
        <w:rPr>
          <w:rFonts w:asciiTheme="majorBidi" w:hAnsiTheme="majorBidi" w:cstheme="majorBidi"/>
          <w:i/>
        </w:rPr>
        <w:t xml:space="preserve"> </w:t>
      </w:r>
      <w:r w:rsidR="008F55F4" w:rsidRPr="008F55F4">
        <w:rPr>
          <w:rFonts w:asciiTheme="majorBidi" w:hAnsiTheme="majorBidi" w:cstheme="majorBidi"/>
          <w:i/>
        </w:rPr>
        <w:t>pendekatan, observasi, atau</w:t>
      </w:r>
      <w:r w:rsidR="007C18D2">
        <w:rPr>
          <w:rFonts w:asciiTheme="majorBidi" w:hAnsiTheme="majorBidi" w:cstheme="majorBidi"/>
          <w:i/>
        </w:rPr>
        <w:t xml:space="preserve"> </w:t>
      </w:r>
      <w:r w:rsidR="008F55F4" w:rsidRPr="008F55F4">
        <w:rPr>
          <w:rFonts w:asciiTheme="majorBidi" w:hAnsiTheme="majorBidi" w:cstheme="majorBidi"/>
          <w:i/>
        </w:rPr>
        <w:t>pengumpulan data secara</w:t>
      </w:r>
      <w:r w:rsidR="007C18D2">
        <w:rPr>
          <w:rFonts w:asciiTheme="majorBidi" w:hAnsiTheme="majorBidi" w:cstheme="majorBidi"/>
          <w:i/>
        </w:rPr>
        <w:t xml:space="preserve"> </w:t>
      </w:r>
      <w:r w:rsidR="008F55F4" w:rsidRPr="008F55F4">
        <w:rPr>
          <w:rFonts w:asciiTheme="majorBidi" w:hAnsiTheme="majorBidi" w:cstheme="majorBidi"/>
          <w:i/>
        </w:rPr>
        <w:t>simultan</w:t>
      </w:r>
      <w:r w:rsidR="007C18D2">
        <w:rPr>
          <w:rFonts w:asciiTheme="majorBidi" w:hAnsiTheme="majorBidi" w:cstheme="majorBidi"/>
          <w:i/>
        </w:rPr>
        <w:t xml:space="preserve"> </w:t>
      </w:r>
      <w:r w:rsidR="008F55F4" w:rsidRPr="008F55F4">
        <w:rPr>
          <w:rFonts w:asciiTheme="majorBidi" w:hAnsiTheme="majorBidi" w:cstheme="majorBidi"/>
          <w:i/>
        </w:rPr>
        <w:t>untuk</w:t>
      </w:r>
      <w:r w:rsidR="007C18D2">
        <w:rPr>
          <w:rFonts w:asciiTheme="majorBidi" w:hAnsiTheme="majorBidi" w:cstheme="majorBidi"/>
          <w:i/>
        </w:rPr>
        <w:t xml:space="preserve"> </w:t>
      </w:r>
      <w:r w:rsidR="008F55F4" w:rsidRPr="008F55F4">
        <w:rPr>
          <w:rFonts w:asciiTheme="majorBidi" w:hAnsiTheme="majorBidi" w:cstheme="majorBidi"/>
          <w:i/>
        </w:rPr>
        <w:t>menguji</w:t>
      </w:r>
      <w:r w:rsidR="007C18D2">
        <w:rPr>
          <w:rFonts w:asciiTheme="majorBidi" w:hAnsiTheme="majorBidi" w:cstheme="majorBidi"/>
          <w:i/>
        </w:rPr>
        <w:t xml:space="preserve"> </w:t>
      </w:r>
      <w:r w:rsidR="008F55F4" w:rsidRPr="008F55F4">
        <w:rPr>
          <w:rFonts w:asciiTheme="majorBidi" w:hAnsiTheme="majorBidi" w:cstheme="majorBidi"/>
          <w:i/>
        </w:rPr>
        <w:t>dinamika</w:t>
      </w:r>
      <w:r w:rsidR="007C18D2">
        <w:rPr>
          <w:rFonts w:asciiTheme="majorBidi" w:hAnsiTheme="majorBidi" w:cstheme="majorBidi"/>
          <w:i/>
        </w:rPr>
        <w:t xml:space="preserve"> </w:t>
      </w:r>
      <w:r w:rsidR="008F55F4" w:rsidRPr="008F55F4">
        <w:rPr>
          <w:rFonts w:asciiTheme="majorBidi" w:hAnsiTheme="majorBidi" w:cstheme="majorBidi"/>
          <w:i/>
        </w:rPr>
        <w:t>korelasi</w:t>
      </w:r>
      <w:r w:rsidR="007C18D2">
        <w:rPr>
          <w:rFonts w:asciiTheme="majorBidi" w:hAnsiTheme="majorBidi" w:cstheme="majorBidi"/>
          <w:i/>
        </w:rPr>
        <w:t xml:space="preserve"> </w:t>
      </w:r>
      <w:r w:rsidR="008F55F4" w:rsidRPr="008F55F4">
        <w:rPr>
          <w:rFonts w:asciiTheme="majorBidi" w:hAnsiTheme="majorBidi" w:cstheme="majorBidi"/>
          <w:i/>
        </w:rPr>
        <w:t>antara</w:t>
      </w:r>
      <w:r w:rsidR="007C18D2">
        <w:rPr>
          <w:rFonts w:asciiTheme="majorBidi" w:hAnsiTheme="majorBidi" w:cstheme="majorBidi"/>
          <w:i/>
        </w:rPr>
        <w:t xml:space="preserve"> </w:t>
      </w:r>
      <w:r w:rsidR="008F55F4" w:rsidRPr="008F55F4">
        <w:rPr>
          <w:rFonts w:asciiTheme="majorBidi" w:hAnsiTheme="majorBidi" w:cstheme="majorBidi"/>
          <w:i/>
        </w:rPr>
        <w:t>faktor</w:t>
      </w:r>
      <w:r w:rsidR="007C18D2">
        <w:rPr>
          <w:rFonts w:asciiTheme="majorBidi" w:hAnsiTheme="majorBidi" w:cstheme="majorBidi"/>
          <w:i/>
        </w:rPr>
        <w:t xml:space="preserve"> </w:t>
      </w:r>
      <w:r w:rsidR="008F55F4" w:rsidRPr="008F55F4">
        <w:rPr>
          <w:rFonts w:asciiTheme="majorBidi" w:hAnsiTheme="majorBidi" w:cstheme="majorBidi"/>
          <w:i/>
        </w:rPr>
        <w:t>risiko</w:t>
      </w:r>
      <w:r w:rsidR="007C18D2">
        <w:rPr>
          <w:rFonts w:asciiTheme="majorBidi" w:hAnsiTheme="majorBidi" w:cstheme="majorBidi"/>
          <w:i/>
        </w:rPr>
        <w:t xml:space="preserve"> </w:t>
      </w:r>
      <w:r w:rsidR="008F55F4" w:rsidRPr="008F55F4">
        <w:rPr>
          <w:rFonts w:asciiTheme="majorBidi" w:hAnsiTheme="majorBidi" w:cstheme="majorBidi"/>
          <w:i/>
        </w:rPr>
        <w:t>dan</w:t>
      </w:r>
      <w:r w:rsidR="007C18D2">
        <w:rPr>
          <w:rFonts w:asciiTheme="majorBidi" w:hAnsiTheme="majorBidi" w:cstheme="majorBidi"/>
          <w:i/>
        </w:rPr>
        <w:t xml:space="preserve"> </w:t>
      </w:r>
      <w:r w:rsidR="008F55F4" w:rsidRPr="008F55F4">
        <w:rPr>
          <w:rFonts w:asciiTheme="majorBidi" w:hAnsiTheme="majorBidi" w:cstheme="majorBidi"/>
          <w:i/>
        </w:rPr>
        <w:t>efek. Hasil: Tinjauan</w:t>
      </w:r>
      <w:r w:rsidR="00997B4A">
        <w:rPr>
          <w:rFonts w:asciiTheme="majorBidi" w:hAnsiTheme="majorBidi" w:cstheme="majorBidi"/>
          <w:i/>
        </w:rPr>
        <w:t xml:space="preserve"> </w:t>
      </w:r>
      <w:r w:rsidR="008F55F4" w:rsidRPr="008F55F4">
        <w:rPr>
          <w:rFonts w:asciiTheme="majorBidi" w:hAnsiTheme="majorBidi" w:cstheme="majorBidi"/>
          <w:i/>
        </w:rPr>
        <w:t>tersebut</w:t>
      </w:r>
      <w:r w:rsidR="00997B4A">
        <w:rPr>
          <w:rFonts w:asciiTheme="majorBidi" w:hAnsiTheme="majorBidi" w:cstheme="majorBidi"/>
          <w:i/>
        </w:rPr>
        <w:t xml:space="preserve"> </w:t>
      </w:r>
      <w:r w:rsidR="008F55F4" w:rsidRPr="008F55F4">
        <w:rPr>
          <w:rFonts w:asciiTheme="majorBidi" w:hAnsiTheme="majorBidi" w:cstheme="majorBidi"/>
          <w:i/>
        </w:rPr>
        <w:t>mengungkapkan</w:t>
      </w:r>
      <w:r w:rsidR="00997B4A">
        <w:rPr>
          <w:rFonts w:asciiTheme="majorBidi" w:hAnsiTheme="majorBidi" w:cstheme="majorBidi"/>
          <w:i/>
        </w:rPr>
        <w:t xml:space="preserve"> </w:t>
      </w:r>
      <w:r w:rsidR="008F55F4" w:rsidRPr="008F55F4">
        <w:rPr>
          <w:rFonts w:asciiTheme="majorBidi" w:hAnsiTheme="majorBidi" w:cstheme="majorBidi"/>
          <w:i/>
        </w:rPr>
        <w:t>korelasi yang kuat</w:t>
      </w:r>
      <w:r w:rsidR="00997B4A">
        <w:rPr>
          <w:rFonts w:asciiTheme="majorBidi" w:hAnsiTheme="majorBidi" w:cstheme="majorBidi"/>
          <w:i/>
        </w:rPr>
        <w:t xml:space="preserve"> </w:t>
      </w:r>
      <w:r w:rsidR="008F55F4" w:rsidRPr="008F55F4">
        <w:rPr>
          <w:rFonts w:asciiTheme="majorBidi" w:hAnsiTheme="majorBidi" w:cstheme="majorBidi"/>
          <w:i/>
        </w:rPr>
        <w:t>antara</w:t>
      </w:r>
      <w:r w:rsidR="00997B4A">
        <w:rPr>
          <w:rFonts w:asciiTheme="majorBidi" w:hAnsiTheme="majorBidi" w:cstheme="majorBidi"/>
          <w:i/>
        </w:rPr>
        <w:t xml:space="preserve"> </w:t>
      </w:r>
      <w:r w:rsidR="008F55F4" w:rsidRPr="008F55F4">
        <w:rPr>
          <w:rFonts w:asciiTheme="majorBidi" w:hAnsiTheme="majorBidi" w:cstheme="majorBidi"/>
          <w:i/>
        </w:rPr>
        <w:t>waktu</w:t>
      </w:r>
      <w:r w:rsidR="00997B4A">
        <w:rPr>
          <w:rFonts w:asciiTheme="majorBidi" w:hAnsiTheme="majorBidi" w:cstheme="majorBidi"/>
          <w:i/>
        </w:rPr>
        <w:t xml:space="preserve"> </w:t>
      </w:r>
      <w:r w:rsidR="008F55F4" w:rsidRPr="008F55F4">
        <w:rPr>
          <w:rFonts w:asciiTheme="majorBidi" w:hAnsiTheme="majorBidi" w:cstheme="majorBidi"/>
          <w:i/>
        </w:rPr>
        <w:t>tunggu</w:t>
      </w:r>
      <w:r w:rsidR="00997B4A">
        <w:rPr>
          <w:rFonts w:asciiTheme="majorBidi" w:hAnsiTheme="majorBidi" w:cstheme="majorBidi"/>
          <w:i/>
        </w:rPr>
        <w:t xml:space="preserve"> </w:t>
      </w:r>
      <w:r w:rsidR="008F55F4" w:rsidRPr="008F55F4">
        <w:rPr>
          <w:rFonts w:asciiTheme="majorBidi" w:hAnsiTheme="majorBidi" w:cstheme="majorBidi"/>
          <w:i/>
        </w:rPr>
        <w:t>administrasi</w:t>
      </w:r>
      <w:r w:rsidR="00997B4A">
        <w:rPr>
          <w:rFonts w:asciiTheme="majorBidi" w:hAnsiTheme="majorBidi" w:cstheme="majorBidi"/>
          <w:i/>
        </w:rPr>
        <w:t xml:space="preserve"> </w:t>
      </w:r>
      <w:r w:rsidR="00BF02F1">
        <w:rPr>
          <w:rFonts w:asciiTheme="majorBidi" w:hAnsiTheme="majorBidi" w:cstheme="majorBidi"/>
          <w:i/>
        </w:rPr>
        <w:t>dan</w:t>
      </w:r>
      <w:r w:rsidR="00997B4A">
        <w:rPr>
          <w:rFonts w:asciiTheme="majorBidi" w:hAnsiTheme="majorBidi" w:cstheme="majorBidi"/>
          <w:i/>
        </w:rPr>
        <w:t xml:space="preserve"> </w:t>
      </w:r>
      <w:r w:rsidR="00BF02F1">
        <w:rPr>
          <w:rFonts w:asciiTheme="majorBidi" w:hAnsiTheme="majorBidi" w:cstheme="majorBidi"/>
          <w:i/>
        </w:rPr>
        <w:t>kepatuhan</w:t>
      </w:r>
      <w:r w:rsidR="00997B4A">
        <w:rPr>
          <w:rFonts w:asciiTheme="majorBidi" w:hAnsiTheme="majorBidi" w:cstheme="majorBidi"/>
          <w:i/>
        </w:rPr>
        <w:t xml:space="preserve"> </w:t>
      </w:r>
      <w:r w:rsidR="00BF02F1">
        <w:rPr>
          <w:rFonts w:asciiTheme="majorBidi" w:hAnsiTheme="majorBidi" w:cstheme="majorBidi"/>
          <w:i/>
        </w:rPr>
        <w:t>pasien</w:t>
      </w:r>
      <w:r w:rsidR="00997B4A">
        <w:rPr>
          <w:rFonts w:asciiTheme="majorBidi" w:hAnsiTheme="majorBidi" w:cstheme="majorBidi"/>
          <w:i/>
        </w:rPr>
        <w:t xml:space="preserve"> </w:t>
      </w:r>
      <w:r w:rsidR="00BF02F1">
        <w:rPr>
          <w:rFonts w:asciiTheme="majorBidi" w:hAnsiTheme="majorBidi" w:cstheme="majorBidi"/>
          <w:i/>
        </w:rPr>
        <w:t>jangka</w:t>
      </w:r>
      <w:r w:rsidR="00997B4A">
        <w:rPr>
          <w:rFonts w:asciiTheme="majorBidi" w:hAnsiTheme="majorBidi" w:cstheme="majorBidi"/>
          <w:i/>
        </w:rPr>
        <w:t xml:space="preserve"> </w:t>
      </w:r>
      <w:r w:rsidR="00BF02F1">
        <w:rPr>
          <w:rFonts w:asciiTheme="majorBidi" w:hAnsiTheme="majorBidi" w:cstheme="majorBidi"/>
          <w:i/>
        </w:rPr>
        <w:t xml:space="preserve">pendek. </w:t>
      </w:r>
      <w:r w:rsidR="008F55F4" w:rsidRPr="008F55F4">
        <w:rPr>
          <w:rFonts w:asciiTheme="majorBidi" w:hAnsiTheme="majorBidi" w:cstheme="majorBidi"/>
          <w:i/>
        </w:rPr>
        <w:t>Hal ini</w:t>
      </w:r>
      <w:r w:rsidR="00997B4A">
        <w:rPr>
          <w:rFonts w:asciiTheme="majorBidi" w:hAnsiTheme="majorBidi" w:cstheme="majorBidi"/>
          <w:i/>
        </w:rPr>
        <w:t xml:space="preserve"> </w:t>
      </w:r>
      <w:r w:rsidR="008F55F4" w:rsidRPr="008F55F4">
        <w:rPr>
          <w:rFonts w:asciiTheme="majorBidi" w:hAnsiTheme="majorBidi" w:cstheme="majorBidi"/>
          <w:i/>
        </w:rPr>
        <w:t>berdasarkan</w:t>
      </w:r>
      <w:r w:rsidR="00997B4A">
        <w:rPr>
          <w:rFonts w:asciiTheme="majorBidi" w:hAnsiTheme="majorBidi" w:cstheme="majorBidi"/>
          <w:i/>
        </w:rPr>
        <w:t xml:space="preserve"> </w:t>
      </w:r>
      <w:r w:rsidR="008F55F4" w:rsidRPr="008F55F4">
        <w:rPr>
          <w:rFonts w:asciiTheme="majorBidi" w:hAnsiTheme="majorBidi" w:cstheme="majorBidi"/>
          <w:i/>
        </w:rPr>
        <w:t>hasil</w:t>
      </w:r>
      <w:r w:rsidR="00997B4A">
        <w:rPr>
          <w:rFonts w:asciiTheme="majorBidi" w:hAnsiTheme="majorBidi" w:cstheme="majorBidi"/>
          <w:i/>
        </w:rPr>
        <w:t xml:space="preserve"> </w:t>
      </w:r>
      <w:r w:rsidR="008F55F4" w:rsidRPr="008F55F4">
        <w:rPr>
          <w:rFonts w:asciiTheme="majorBidi" w:hAnsiTheme="majorBidi" w:cstheme="majorBidi"/>
          <w:i/>
        </w:rPr>
        <w:t>uji chi square yang menunjukkannilai 0,000 (0,05). Kesimpulan: Kepuasanrawatjalanberhubungansignifikan</w:t>
      </w:r>
      <w:r w:rsidR="007B68B6">
        <w:rPr>
          <w:rFonts w:asciiTheme="majorBidi" w:hAnsiTheme="majorBidi" w:cstheme="majorBidi"/>
          <w:i/>
        </w:rPr>
        <w:t xml:space="preserve"> </w:t>
      </w:r>
      <w:r w:rsidR="008F55F4" w:rsidRPr="008F55F4">
        <w:rPr>
          <w:rFonts w:asciiTheme="majorBidi" w:hAnsiTheme="majorBidi" w:cstheme="majorBidi"/>
          <w:i/>
        </w:rPr>
        <w:t>dengan</w:t>
      </w:r>
      <w:r w:rsidR="007B68B6">
        <w:rPr>
          <w:rFonts w:asciiTheme="majorBidi" w:hAnsiTheme="majorBidi" w:cstheme="majorBidi"/>
          <w:i/>
        </w:rPr>
        <w:t xml:space="preserve"> </w:t>
      </w:r>
      <w:r w:rsidR="008F55F4" w:rsidRPr="008F55F4">
        <w:rPr>
          <w:rFonts w:asciiTheme="majorBidi" w:hAnsiTheme="majorBidi" w:cstheme="majorBidi"/>
          <w:i/>
        </w:rPr>
        <w:t>waktu</w:t>
      </w:r>
      <w:r w:rsidR="007B68B6">
        <w:rPr>
          <w:rFonts w:asciiTheme="majorBidi" w:hAnsiTheme="majorBidi" w:cstheme="majorBidi"/>
          <w:i/>
        </w:rPr>
        <w:t xml:space="preserve"> </w:t>
      </w:r>
      <w:r w:rsidR="008F55F4" w:rsidRPr="008F55F4">
        <w:rPr>
          <w:rFonts w:asciiTheme="majorBidi" w:hAnsiTheme="majorBidi" w:cstheme="majorBidi"/>
          <w:i/>
        </w:rPr>
        <w:t>tunggu</w:t>
      </w:r>
      <w:r w:rsidR="007B68B6">
        <w:rPr>
          <w:rFonts w:asciiTheme="majorBidi" w:hAnsiTheme="majorBidi" w:cstheme="majorBidi"/>
          <w:i/>
        </w:rPr>
        <w:t xml:space="preserve"> </w:t>
      </w:r>
      <w:r w:rsidR="008F55F4" w:rsidRPr="008F55F4">
        <w:rPr>
          <w:rFonts w:asciiTheme="majorBidi" w:hAnsiTheme="majorBidi" w:cstheme="majorBidi"/>
          <w:i/>
        </w:rPr>
        <w:t>pelayanan.</w:t>
      </w:r>
    </w:p>
    <w:p w:rsidR="000C4150" w:rsidRPr="000C4150" w:rsidRDefault="000C4150" w:rsidP="00C1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i/>
          <w:iCs/>
          <w:lang w:val="en-ID"/>
        </w:rPr>
      </w:pPr>
      <w:r w:rsidRPr="000C4150">
        <w:rPr>
          <w:rFonts w:asciiTheme="majorBidi" w:eastAsia="Times New Roman" w:hAnsiTheme="majorBidi" w:cstheme="majorBidi"/>
          <w:b/>
          <w:i/>
          <w:iCs/>
          <w:lang w:val="en-ID"/>
        </w:rPr>
        <w:t>Introduction:</w:t>
      </w:r>
    </w:p>
    <w:p w:rsidR="006836F8" w:rsidRPr="006836F8" w:rsidRDefault="000C4150" w:rsidP="00C1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i/>
          <w:iCs/>
          <w:lang w:val="id-ID"/>
        </w:rPr>
      </w:pPr>
      <w:r w:rsidRPr="000C4150">
        <w:rPr>
          <w:rFonts w:asciiTheme="majorBidi" w:eastAsia="Times New Roman" w:hAnsiTheme="majorBidi" w:cstheme="majorBidi"/>
          <w:i/>
          <w:iCs/>
          <w:lang w:val="id-ID"/>
        </w:rPr>
        <w:t>Because has always been a concern for the community, the quality of services provided. Service and health have a strong connection because health is one of the most important things. Purpose: This study's objective at the Poasia Wellbeing Center is to determine the relationship between holding time and short-term patient compliance. Method design is a study that uses observation or simultaneous data collection to examine the dynamics of the correlation between risk factors and effects. Results: Outpatient satisfaction was strongly correlated with service waiting time, according to the findings. The chi square test result, which gives a value of 0.000 (0.05), serves as the foundation for this. Conclusion: In conclusion, service waiting teams have a significant impact on outpatient satisfaction.</w:t>
      </w:r>
    </w:p>
    <w:p w:rsidR="001B0D9C" w:rsidRDefault="001B0D9C" w:rsidP="005B6D35">
      <w:pPr>
        <w:ind w:right="362"/>
        <w:rPr>
          <w:rFonts w:ascii="Times New Roman" w:eastAsia="Arial Unicode MS" w:hAnsi="Times New Roman"/>
          <w:lang w:val="id-ID"/>
        </w:rPr>
      </w:pPr>
    </w:p>
    <w:p w:rsidR="00016F13" w:rsidRDefault="00016F13" w:rsidP="005B6D35">
      <w:pPr>
        <w:ind w:right="362"/>
        <w:rPr>
          <w:rFonts w:ascii="Times New Roman" w:eastAsia="Arial Unicode MS" w:hAnsi="Times New Roman"/>
          <w:lang w:val="id-ID"/>
        </w:rPr>
      </w:pPr>
    </w:p>
    <w:p w:rsidR="00016F13" w:rsidRPr="002B024C" w:rsidRDefault="00016F13" w:rsidP="005B6D35">
      <w:pPr>
        <w:ind w:right="362"/>
        <w:rPr>
          <w:rFonts w:ascii="Times New Roman" w:eastAsia="Arial Unicode MS" w:hAnsi="Times New Roman"/>
          <w:lang w:val="id-ID"/>
        </w:rPr>
        <w:sectPr w:rsidR="00016F13" w:rsidRPr="002B024C" w:rsidSect="002E6335">
          <w:headerReference w:type="even" r:id="rId11"/>
          <w:headerReference w:type="default" r:id="rId12"/>
          <w:footerReference w:type="even" r:id="rId13"/>
          <w:footerReference w:type="default" r:id="rId14"/>
          <w:footerReference w:type="first" r:id="rId15"/>
          <w:type w:val="continuous"/>
          <w:pgSz w:w="11906" w:h="16838"/>
          <w:pgMar w:top="1440" w:right="1440" w:bottom="1440" w:left="1440" w:header="1134" w:footer="567" w:gutter="0"/>
          <w:pgNumType w:start="1"/>
          <w:cols w:space="708"/>
          <w:titlePg/>
          <w:docGrid w:linePitch="360"/>
        </w:sectPr>
      </w:pPr>
    </w:p>
    <w:p w:rsidR="008F55F4" w:rsidRPr="00016F13" w:rsidRDefault="001B0D9C" w:rsidP="00016F13">
      <w:pPr>
        <w:spacing w:line="360" w:lineRule="auto"/>
        <w:ind w:right="362"/>
        <w:jc w:val="both"/>
        <w:rPr>
          <w:rFonts w:ascii="Times New Roman" w:eastAsia="Arial Unicode MS" w:hAnsi="Times New Roman"/>
          <w:b/>
          <w:lang w:val="id-ID"/>
        </w:rPr>
      </w:pPr>
      <w:r w:rsidRPr="005B6D35">
        <w:rPr>
          <w:rFonts w:ascii="Times New Roman" w:eastAsia="Arial Unicode MS" w:hAnsi="Times New Roman"/>
          <w:b/>
          <w:lang w:val="id-ID"/>
        </w:rPr>
        <w:lastRenderedPageBreak/>
        <w:t>Pendahuluan</w:t>
      </w:r>
    </w:p>
    <w:p w:rsidR="000801BA" w:rsidRDefault="000801BA" w:rsidP="000801BA">
      <w:pPr>
        <w:spacing w:line="360" w:lineRule="auto"/>
        <w:jc w:val="both"/>
        <w:rPr>
          <w:rFonts w:ascii="Arial" w:eastAsia="Arial" w:hAnsi="Arial" w:cs="Arial"/>
          <w:color w:val="000000"/>
          <w:lang w:val="en-ID"/>
        </w:rPr>
      </w:pPr>
      <w:r w:rsidRPr="000801BA">
        <w:rPr>
          <w:rFonts w:asciiTheme="majorBidi" w:eastAsia="Arial" w:hAnsiTheme="majorBidi" w:cstheme="majorBidi"/>
          <w:sz w:val="22"/>
          <w:szCs w:val="22"/>
          <w:lang w:val="en-ID"/>
        </w:rPr>
        <w:t>Secara global, level kepuasanpasien di Saudi Arabia masih</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tergolong</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rendah</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yaitu</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sekitar 43%-57%, sedangkan di Kuwait hanyaberkisar 49% pasien yang puas</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dengan</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layanan</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kes</w:t>
      </w:r>
      <w:bookmarkStart w:id="0" w:name="_GoBack"/>
      <w:bookmarkEnd w:id="0"/>
      <w:r w:rsidRPr="000801BA">
        <w:rPr>
          <w:rFonts w:asciiTheme="majorBidi" w:eastAsia="Arial" w:hAnsiTheme="majorBidi" w:cstheme="majorBidi"/>
          <w:sz w:val="22"/>
          <w:szCs w:val="22"/>
          <w:lang w:val="en-ID"/>
        </w:rPr>
        <w:t>ehatan primer yang mereka</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dapatkan. Di Indonesia menunjukan rata-rata kepuasan</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lastRenderedPageBreak/>
        <w:t>masyarakat</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terhadap</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layanan</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kesehatan</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sebesar 72,58% dengan</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rincian 72,09% pada</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bidang</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reliabilitas</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layanan, 72,89% terhadap</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empati yang diberikan</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dalam</w:t>
      </w:r>
      <w:r w:rsidR="00F234F4">
        <w:rPr>
          <w:rFonts w:asciiTheme="majorBidi" w:eastAsia="Arial" w:hAnsiTheme="majorBidi" w:cstheme="majorBidi"/>
          <w:sz w:val="22"/>
          <w:szCs w:val="22"/>
          <w:lang w:val="en-ID"/>
        </w:rPr>
        <w:t xml:space="preserve"> </w:t>
      </w:r>
      <w:r w:rsidRPr="000801BA">
        <w:rPr>
          <w:rFonts w:asciiTheme="majorBidi" w:eastAsia="Arial" w:hAnsiTheme="majorBidi" w:cstheme="majorBidi"/>
          <w:sz w:val="22"/>
          <w:szCs w:val="22"/>
          <w:lang w:val="en-ID"/>
        </w:rPr>
        <w:t xml:space="preserve">pelayanan. Sedangkan di Sulawesi Tenggara, </w:t>
      </w:r>
      <w:r w:rsidRPr="000801BA">
        <w:rPr>
          <w:rFonts w:asciiTheme="majorBidi" w:eastAsia="Arial" w:hAnsiTheme="majorBidi" w:cstheme="majorBidi"/>
          <w:color w:val="000000"/>
          <w:sz w:val="22"/>
          <w:szCs w:val="22"/>
          <w:lang w:val="en-ID"/>
        </w:rPr>
        <w:t>kepuasan</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pasien</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rawat</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jalan</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dapat</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terlihat</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dari</w:t>
      </w:r>
      <w:r w:rsidR="00F234F4">
        <w:rPr>
          <w:rFonts w:asciiTheme="majorBidi" w:eastAsia="Arial" w:hAnsiTheme="majorBidi" w:cstheme="majorBidi"/>
          <w:color w:val="000000"/>
          <w:sz w:val="22"/>
          <w:szCs w:val="22"/>
          <w:lang w:val="en-ID"/>
        </w:rPr>
        <w:t xml:space="preserve"> Pelayanan </w:t>
      </w:r>
      <w:r w:rsidRPr="000801BA">
        <w:rPr>
          <w:rFonts w:asciiTheme="majorBidi" w:eastAsia="Arial" w:hAnsiTheme="majorBidi" w:cstheme="majorBidi"/>
          <w:color w:val="000000"/>
          <w:sz w:val="22"/>
          <w:szCs w:val="22"/>
          <w:lang w:val="en-ID"/>
        </w:rPr>
        <w:t>Kesehatan yang dilakukan di Rumah</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Sakit</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lastRenderedPageBreak/>
        <w:t>Bahteramas</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menunjukan</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bahwa</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salah</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 xml:space="preserve">satu factor </w:t>
      </w:r>
      <w:r w:rsidR="00F234F4">
        <w:rPr>
          <w:rFonts w:asciiTheme="majorBidi" w:eastAsia="Arial" w:hAnsiTheme="majorBidi" w:cstheme="majorBidi"/>
          <w:color w:val="000000"/>
          <w:sz w:val="22"/>
          <w:szCs w:val="22"/>
          <w:lang w:val="en-ID"/>
        </w:rPr>
        <w:t xml:space="preserve">Pelayanan </w:t>
      </w:r>
      <w:r w:rsidRPr="000801BA">
        <w:rPr>
          <w:rFonts w:asciiTheme="majorBidi" w:eastAsia="Arial" w:hAnsiTheme="majorBidi" w:cstheme="majorBidi"/>
          <w:color w:val="000000"/>
          <w:sz w:val="22"/>
          <w:szCs w:val="22"/>
          <w:lang w:val="en-ID"/>
        </w:rPr>
        <w:t>rawat</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jalan yang memiliki</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penilaian paling rendah</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adalah factor cepat</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tanggap</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pelayanan</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i/>
          <w:color w:val="000000"/>
          <w:sz w:val="22"/>
          <w:szCs w:val="22"/>
          <w:lang w:val="en-ID"/>
        </w:rPr>
        <w:t xml:space="preserve">(Responsiveness) </w:t>
      </w:r>
      <w:r w:rsidRPr="000801BA">
        <w:rPr>
          <w:rFonts w:asciiTheme="majorBidi" w:eastAsia="Arial" w:hAnsiTheme="majorBidi" w:cstheme="majorBidi"/>
          <w:color w:val="000000"/>
          <w:sz w:val="22"/>
          <w:szCs w:val="22"/>
          <w:lang w:val="en-ID"/>
        </w:rPr>
        <w:t>dengan</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persentase yang menilai</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baik</w:t>
      </w:r>
      <w:r w:rsidR="00F234F4">
        <w:rPr>
          <w:rFonts w:asciiTheme="majorBidi" w:eastAsia="Arial" w:hAnsiTheme="majorBidi" w:cstheme="majorBidi"/>
          <w:color w:val="000000"/>
          <w:sz w:val="22"/>
          <w:szCs w:val="22"/>
          <w:lang w:val="en-ID"/>
        </w:rPr>
        <w:t xml:space="preserve"> </w:t>
      </w:r>
      <w:r w:rsidRPr="000801BA">
        <w:rPr>
          <w:rFonts w:asciiTheme="majorBidi" w:eastAsia="Arial" w:hAnsiTheme="majorBidi" w:cstheme="majorBidi"/>
          <w:color w:val="000000"/>
          <w:sz w:val="22"/>
          <w:szCs w:val="22"/>
          <w:lang w:val="en-ID"/>
        </w:rPr>
        <w:t>sebanyak 61 %</w:t>
      </w:r>
      <w:r w:rsidR="00470F39" w:rsidRPr="000801BA">
        <w:rPr>
          <w:rFonts w:asciiTheme="majorBidi" w:eastAsia="Arial" w:hAnsiTheme="majorBidi" w:cstheme="majorBidi"/>
          <w:color w:val="000000"/>
          <w:sz w:val="22"/>
          <w:szCs w:val="22"/>
          <w:lang w:val="en-ID"/>
        </w:rPr>
        <w:fldChar w:fldCharType="begin" w:fldLock="1"/>
      </w:r>
      <w:r w:rsidRPr="000801BA">
        <w:rPr>
          <w:rFonts w:asciiTheme="majorBidi" w:eastAsia="Arial" w:hAnsiTheme="majorBidi" w:cstheme="majorBidi"/>
          <w:color w:val="000000"/>
          <w:sz w:val="22"/>
          <w:szCs w:val="22"/>
          <w:lang w:val="en-ID"/>
        </w:rPr>
        <w:instrText>ADDIN CSL_CITATION {"citationItems":[{"id":"ITEM-1","itemData":{"ISBN":"9780333227794","author":[{"dropping-particle":"","family":"Camala","given":"Aken","non-dropping-particle":"","parse-names":false,"suffix":""},{"dropping-particle":"","family":"Marwati","given":"Tri Ani","non-dropping-particle":"","parse-names":false,"suffix":""},{"dropping-particle":"","family":"Akrom","given":"","non-dropping-particle":"","parse-names":false,"suffix":""}],"container-title":"Jurnal Ilmiah Indonesia","id":"ITEM-1","issue":"2","issued":{"date-parts":[["2022"]]},"page":"2443-2468","title":"Faktor-Faktor Yang Berhubungan Dengan Kepuasan Pasien Terhadap Pelayanan Keperawatan Ruang Rawat Jalan Rumah Sakit Umum Daerah Bahteramas Provinsi Sulawesi Tenggara Di Masa Pandemi Covid-19","type":"article-journal","volume":"7"},"uris":["http://www.mendeley.com/documents/?uuid=8449217f-6718-403e-8bf8-7fff88abf7ea"]}],"mendeley":{"formattedCitation":"(Camala et al., 2022)","manualFormatting":"(Camala, 2022)","plainTextFormattedCitation":"(Camala et al., 2022)","previouslyFormattedCitation":"(Camala et al., 2022)"},"properties":{"noteIndex":0},"schema":"https://github.com/citation-style-language/schema/raw/master/csl-citation.json"}</w:instrText>
      </w:r>
      <w:r w:rsidR="00470F39" w:rsidRPr="000801BA">
        <w:rPr>
          <w:rFonts w:asciiTheme="majorBidi" w:eastAsia="Arial" w:hAnsiTheme="majorBidi" w:cstheme="majorBidi"/>
          <w:color w:val="000000"/>
          <w:sz w:val="22"/>
          <w:szCs w:val="22"/>
          <w:lang w:val="en-ID"/>
        </w:rPr>
        <w:fldChar w:fldCharType="separate"/>
      </w:r>
      <w:r w:rsidRPr="000801BA">
        <w:rPr>
          <w:rFonts w:asciiTheme="majorBidi" w:eastAsia="Arial" w:hAnsiTheme="majorBidi" w:cstheme="majorBidi"/>
          <w:noProof/>
          <w:color w:val="000000"/>
          <w:sz w:val="22"/>
          <w:szCs w:val="22"/>
          <w:lang w:val="en-ID"/>
        </w:rPr>
        <w:t>(Camala, 2022)</w:t>
      </w:r>
      <w:r w:rsidR="00470F39" w:rsidRPr="000801BA">
        <w:rPr>
          <w:rFonts w:asciiTheme="majorBidi" w:eastAsia="Arial" w:hAnsiTheme="majorBidi" w:cstheme="majorBidi"/>
          <w:color w:val="000000"/>
          <w:sz w:val="22"/>
          <w:szCs w:val="22"/>
          <w:lang w:val="en-ID"/>
        </w:rPr>
        <w:fldChar w:fldCharType="end"/>
      </w:r>
      <w:r w:rsidRPr="000801BA">
        <w:rPr>
          <w:rFonts w:asciiTheme="majorBidi" w:eastAsia="Arial" w:hAnsiTheme="majorBidi" w:cstheme="majorBidi"/>
          <w:color w:val="000000"/>
          <w:sz w:val="22"/>
          <w:szCs w:val="22"/>
          <w:lang w:val="en-ID"/>
        </w:rPr>
        <w:t>.</w:t>
      </w:r>
    </w:p>
    <w:p w:rsidR="000801BA" w:rsidRPr="000801BA" w:rsidRDefault="00FC4FCE" w:rsidP="000801BA">
      <w:pPr>
        <w:spacing w:line="360" w:lineRule="auto"/>
        <w:ind w:right="362"/>
        <w:jc w:val="both"/>
        <w:rPr>
          <w:rFonts w:asciiTheme="majorBidi" w:eastAsia="Arial Unicode MS" w:hAnsiTheme="majorBidi" w:cstheme="majorBidi"/>
          <w:b/>
          <w:sz w:val="20"/>
          <w:szCs w:val="20"/>
          <w:lang w:val="id-ID"/>
        </w:rPr>
      </w:pPr>
      <w:r w:rsidRPr="00FC4FCE">
        <w:rPr>
          <w:rFonts w:asciiTheme="majorBidi" w:eastAsia="Arial" w:hAnsiTheme="majorBidi" w:cstheme="majorBidi"/>
          <w:color w:val="000000"/>
          <w:sz w:val="22"/>
          <w:szCs w:val="22"/>
          <w:lang w:val="id-ID"/>
        </w:rPr>
        <w:t xml:space="preserve">Dalam sebuah layanan, ada korelasi yang kuat antara lama menunggu dan seberapa puas pelanggan. Jika menunggu terlalu lama, pelanggan pasti akan kecewa, sedangkan jika menunggu </w:t>
      </w:r>
      <w:r w:rsidR="00612016" w:rsidRPr="00612016">
        <w:rPr>
          <w:rFonts w:asciiTheme="majorBidi" w:eastAsia="Arial" w:hAnsiTheme="majorBidi" w:cstheme="majorBidi"/>
          <w:color w:val="000000"/>
          <w:sz w:val="22"/>
          <w:szCs w:val="22"/>
          <w:lang w:val="id-ID"/>
        </w:rPr>
        <w:t>pendek atau spesifik, klien akan senang. sehingga pelanggan yang puas akan bertahan lebih lama dan memberikan umpan balik positif</w:t>
      </w:r>
      <w:r w:rsidR="000801BA" w:rsidRPr="000801BA">
        <w:rPr>
          <w:rFonts w:asciiTheme="majorBidi" w:eastAsia="Arial" w:hAnsiTheme="majorBidi" w:cstheme="majorBidi"/>
          <w:color w:val="000000"/>
          <w:sz w:val="22"/>
          <w:szCs w:val="22"/>
          <w:lang w:val="id-ID"/>
        </w:rPr>
        <w:t xml:space="preserve"> tempat pelayanan kesehatan tersebut (Fatrida dan Saputra, 2019).</w:t>
      </w:r>
    </w:p>
    <w:p w:rsidR="001B0D9C" w:rsidRDefault="001B0D9C" w:rsidP="00631D7E">
      <w:pPr>
        <w:spacing w:line="276" w:lineRule="auto"/>
        <w:ind w:right="362"/>
        <w:jc w:val="both"/>
        <w:rPr>
          <w:rFonts w:asciiTheme="majorBidi" w:eastAsia="Arial Unicode MS" w:hAnsiTheme="majorBidi" w:cstheme="majorBidi"/>
          <w:b/>
          <w:sz w:val="22"/>
          <w:szCs w:val="22"/>
          <w:lang w:val="id-ID"/>
        </w:rPr>
      </w:pPr>
      <w:r w:rsidRPr="00982B88">
        <w:rPr>
          <w:rFonts w:asciiTheme="majorBidi" w:eastAsia="Arial Unicode MS" w:hAnsiTheme="majorBidi" w:cstheme="majorBidi"/>
          <w:b/>
          <w:sz w:val="22"/>
          <w:szCs w:val="22"/>
          <w:lang w:val="id-ID"/>
        </w:rPr>
        <w:t>Metode</w:t>
      </w:r>
    </w:p>
    <w:p w:rsidR="00FC4FCE" w:rsidRPr="00FC4FCE" w:rsidRDefault="00FC4FCE" w:rsidP="00631D7E">
      <w:pPr>
        <w:spacing w:line="276" w:lineRule="auto"/>
        <w:ind w:right="362"/>
        <w:jc w:val="both"/>
        <w:rPr>
          <w:rFonts w:asciiTheme="majorBidi" w:eastAsia="Arial Unicode MS" w:hAnsiTheme="majorBidi" w:cstheme="majorBidi"/>
          <w:sz w:val="22"/>
          <w:szCs w:val="22"/>
          <w:lang w:val="id-ID"/>
        </w:rPr>
      </w:pPr>
      <w:r w:rsidRPr="00FC4FCE">
        <w:rPr>
          <w:rFonts w:asciiTheme="majorBidi" w:eastAsia="Arial Unicode MS" w:hAnsiTheme="majorBidi" w:cstheme="majorBidi"/>
          <w:sz w:val="22"/>
          <w:szCs w:val="22"/>
          <w:lang w:val="id-ID"/>
        </w:rPr>
        <w:t>Penelitian ini menggunakan teknik survei analitik dengan desain cross-sectional untuk mengkaji dinamika korelasi antara faktor risiko dan efek melalui observasi atau pengumpulan data secara simultan.</w:t>
      </w:r>
    </w:p>
    <w:p w:rsidR="00240C88" w:rsidRPr="005B6D35" w:rsidRDefault="00240C88" w:rsidP="000801BA">
      <w:pPr>
        <w:tabs>
          <w:tab w:val="decimal" w:pos="1560"/>
        </w:tabs>
        <w:spacing w:line="360" w:lineRule="auto"/>
        <w:jc w:val="both"/>
        <w:rPr>
          <w:rFonts w:ascii="Times New Roman" w:eastAsia="Arial Unicode MS" w:hAnsi="Times New Roman"/>
          <w:b/>
          <w:lang w:val="id-ID"/>
        </w:rPr>
      </w:pPr>
      <w:r>
        <w:rPr>
          <w:rFonts w:ascii="Times New Roman" w:eastAsia="Arial Unicode MS" w:hAnsi="Times New Roman"/>
          <w:b/>
          <w:lang w:val="id-ID"/>
        </w:rPr>
        <w:t>Hasil Penelitian</w:t>
      </w:r>
    </w:p>
    <w:p w:rsidR="00CA43FE" w:rsidRPr="000801BA" w:rsidRDefault="00982B88" w:rsidP="00C911FD">
      <w:pPr>
        <w:pStyle w:val="ListParagraph"/>
        <w:numPr>
          <w:ilvl w:val="0"/>
          <w:numId w:val="7"/>
        </w:numPr>
        <w:spacing w:line="360" w:lineRule="auto"/>
        <w:ind w:left="284" w:right="362" w:hanging="284"/>
        <w:jc w:val="both"/>
        <w:rPr>
          <w:rFonts w:ascii="Times New Roman" w:eastAsia="Arial Unicode MS" w:hAnsi="Times New Roman"/>
          <w:b/>
          <w:bCs/>
          <w:lang w:val="id-ID"/>
        </w:rPr>
      </w:pPr>
      <w:r w:rsidRPr="000801BA">
        <w:rPr>
          <w:rFonts w:asciiTheme="majorBidi" w:hAnsiTheme="majorBidi" w:cstheme="majorBidi"/>
          <w:b/>
          <w:bCs/>
          <w:color w:val="000000" w:themeColor="text1"/>
        </w:rPr>
        <w:t>KarakteristikResponden</w:t>
      </w:r>
    </w:p>
    <w:p w:rsidR="000801BA" w:rsidRPr="000801BA" w:rsidRDefault="00E8594F" w:rsidP="000801BA">
      <w:pPr>
        <w:pStyle w:val="ListParagraph"/>
        <w:ind w:left="993" w:right="48" w:hanging="851"/>
        <w:jc w:val="both"/>
        <w:rPr>
          <w:rFonts w:asciiTheme="majorBidi" w:hAnsiTheme="majorBidi" w:cstheme="majorBidi"/>
          <w:b/>
          <w:color w:val="000000"/>
          <w:lang w:val="id-ID"/>
        </w:rPr>
      </w:pPr>
      <w:r>
        <w:rPr>
          <w:rFonts w:asciiTheme="majorBidi" w:hAnsiTheme="majorBidi" w:cstheme="majorBidi"/>
          <w:b/>
          <w:bCs/>
          <w:color w:val="000000" w:themeColor="text1"/>
          <w:lang w:val="id-ID"/>
        </w:rPr>
        <w:t xml:space="preserve">Tabel 1 </w:t>
      </w:r>
      <w:r w:rsidR="000801BA" w:rsidRPr="000801BA">
        <w:rPr>
          <w:rFonts w:asciiTheme="majorBidi" w:hAnsiTheme="majorBidi" w:cstheme="majorBidi"/>
          <w:b/>
          <w:color w:val="000000"/>
        </w:rPr>
        <w:t>DistribusiFrekuensiRespondenBerdasarkanUmur, JenisKelamin, Pendidikan Dan Pekerjaan</w:t>
      </w:r>
    </w:p>
    <w:tbl>
      <w:tblPr>
        <w:tblW w:w="4345" w:type="dxa"/>
        <w:tblInd w:w="108" w:type="dxa"/>
        <w:tblLook w:val="04A0"/>
      </w:tblPr>
      <w:tblGrid>
        <w:gridCol w:w="2328"/>
        <w:gridCol w:w="1386"/>
        <w:gridCol w:w="1094"/>
      </w:tblGrid>
      <w:tr w:rsidR="000801BA" w:rsidRPr="000801BA" w:rsidTr="006D5B16">
        <w:trPr>
          <w:trHeight w:val="278"/>
        </w:trPr>
        <w:tc>
          <w:tcPr>
            <w:tcW w:w="1865" w:type="dxa"/>
            <w:tcBorders>
              <w:top w:val="single" w:sz="4" w:space="0" w:color="auto"/>
              <w:bottom w:val="single" w:sz="4" w:space="0" w:color="auto"/>
            </w:tcBorders>
            <w:shd w:val="clear" w:color="auto" w:fill="auto"/>
            <w:noWrap/>
            <w:vAlign w:val="center"/>
            <w:hideMark/>
          </w:tcPr>
          <w:p w:rsidR="000801BA" w:rsidRPr="000801BA" w:rsidRDefault="000801BA" w:rsidP="000801BA">
            <w:pPr>
              <w:jc w:val="center"/>
              <w:rPr>
                <w:rFonts w:asciiTheme="majorBidi" w:eastAsia="Times New Roman" w:hAnsiTheme="majorBidi" w:cstheme="majorBidi"/>
                <w:b/>
                <w:bCs/>
                <w:color w:val="000000"/>
                <w:sz w:val="20"/>
                <w:szCs w:val="20"/>
                <w:lang w:eastAsia="id-ID"/>
              </w:rPr>
            </w:pPr>
            <w:r w:rsidRPr="000801BA">
              <w:rPr>
                <w:rFonts w:asciiTheme="majorBidi" w:eastAsia="Times New Roman" w:hAnsiTheme="majorBidi" w:cstheme="majorBidi"/>
                <w:b/>
                <w:bCs/>
                <w:color w:val="000000"/>
                <w:sz w:val="20"/>
                <w:szCs w:val="20"/>
                <w:lang w:eastAsia="id-ID"/>
              </w:rPr>
              <w:t>KarakteristikResponden</w:t>
            </w:r>
          </w:p>
        </w:tc>
        <w:tc>
          <w:tcPr>
            <w:tcW w:w="1386" w:type="dxa"/>
            <w:tcBorders>
              <w:top w:val="single" w:sz="4" w:space="0" w:color="auto"/>
              <w:bottom w:val="single" w:sz="4" w:space="0" w:color="auto"/>
            </w:tcBorders>
            <w:shd w:val="clear" w:color="auto" w:fill="auto"/>
            <w:noWrap/>
            <w:vAlign w:val="center"/>
            <w:hideMark/>
          </w:tcPr>
          <w:p w:rsidR="000801BA" w:rsidRPr="000801BA" w:rsidRDefault="000801BA" w:rsidP="000801BA">
            <w:pPr>
              <w:jc w:val="center"/>
              <w:rPr>
                <w:rFonts w:asciiTheme="majorBidi" w:eastAsia="Times New Roman" w:hAnsiTheme="majorBidi" w:cstheme="majorBidi"/>
                <w:b/>
                <w:bCs/>
                <w:color w:val="000000"/>
                <w:sz w:val="20"/>
                <w:szCs w:val="20"/>
                <w:lang w:eastAsia="id-ID"/>
              </w:rPr>
            </w:pPr>
            <w:r w:rsidRPr="000801BA">
              <w:rPr>
                <w:rFonts w:asciiTheme="majorBidi" w:eastAsia="Times New Roman" w:hAnsiTheme="majorBidi" w:cstheme="majorBidi"/>
                <w:b/>
                <w:bCs/>
                <w:color w:val="000000"/>
                <w:sz w:val="20"/>
                <w:szCs w:val="20"/>
                <w:lang w:eastAsia="id-ID"/>
              </w:rPr>
              <w:t>n (%)</w:t>
            </w:r>
          </w:p>
        </w:tc>
        <w:tc>
          <w:tcPr>
            <w:tcW w:w="1094" w:type="dxa"/>
            <w:tcBorders>
              <w:top w:val="single" w:sz="4" w:space="0" w:color="auto"/>
              <w:bottom w:val="single" w:sz="4" w:space="0" w:color="auto"/>
            </w:tcBorders>
            <w:shd w:val="clear" w:color="auto" w:fill="auto"/>
            <w:noWrap/>
            <w:vAlign w:val="center"/>
            <w:hideMark/>
          </w:tcPr>
          <w:p w:rsidR="000801BA" w:rsidRPr="000801BA" w:rsidRDefault="000801BA" w:rsidP="000801BA">
            <w:pPr>
              <w:jc w:val="center"/>
              <w:rPr>
                <w:rFonts w:asciiTheme="majorBidi" w:eastAsia="Times New Roman" w:hAnsiTheme="majorBidi" w:cstheme="majorBidi"/>
                <w:b/>
                <w:bCs/>
                <w:color w:val="000000"/>
                <w:sz w:val="20"/>
                <w:szCs w:val="20"/>
                <w:lang w:eastAsia="id-ID"/>
              </w:rPr>
            </w:pPr>
            <w:r w:rsidRPr="000801BA">
              <w:rPr>
                <w:rFonts w:asciiTheme="majorBidi" w:eastAsia="Times New Roman" w:hAnsiTheme="majorBidi" w:cstheme="majorBidi"/>
                <w:b/>
                <w:bCs/>
                <w:color w:val="000000"/>
                <w:sz w:val="20"/>
                <w:szCs w:val="20"/>
                <w:lang w:eastAsia="id-ID"/>
              </w:rPr>
              <w:t>Mean±SD</w:t>
            </w:r>
          </w:p>
        </w:tc>
      </w:tr>
      <w:tr w:rsidR="000801BA" w:rsidRPr="000801BA" w:rsidTr="006D5B16">
        <w:trPr>
          <w:trHeight w:val="278"/>
        </w:trPr>
        <w:tc>
          <w:tcPr>
            <w:tcW w:w="1865" w:type="dxa"/>
            <w:tcBorders>
              <w:top w:val="single" w:sz="4" w:space="0" w:color="auto"/>
            </w:tcBorders>
            <w:shd w:val="clear" w:color="auto" w:fill="auto"/>
            <w:noWrap/>
            <w:vAlign w:val="center"/>
            <w:hideMark/>
          </w:tcPr>
          <w:p w:rsidR="000801BA" w:rsidRPr="000801BA" w:rsidRDefault="000801BA" w:rsidP="000801BA">
            <w:pPr>
              <w:jc w:val="center"/>
              <w:rPr>
                <w:rFonts w:asciiTheme="majorBidi" w:eastAsia="Times New Roman" w:hAnsiTheme="majorBidi" w:cstheme="majorBidi"/>
                <w:b/>
                <w:bCs/>
                <w:color w:val="000000"/>
                <w:sz w:val="20"/>
                <w:szCs w:val="20"/>
                <w:lang w:eastAsia="id-ID"/>
              </w:rPr>
            </w:pPr>
            <w:r w:rsidRPr="000801BA">
              <w:rPr>
                <w:rFonts w:asciiTheme="majorBidi" w:eastAsia="Times New Roman" w:hAnsiTheme="majorBidi" w:cstheme="majorBidi"/>
                <w:b/>
                <w:bCs/>
                <w:color w:val="000000"/>
                <w:sz w:val="20"/>
                <w:szCs w:val="20"/>
                <w:lang w:eastAsia="id-ID"/>
              </w:rPr>
              <w:t>Umur</w:t>
            </w:r>
          </w:p>
        </w:tc>
        <w:tc>
          <w:tcPr>
            <w:tcW w:w="1386" w:type="dxa"/>
            <w:tcBorders>
              <w:top w:val="single" w:sz="4" w:space="0" w:color="auto"/>
            </w:tcBorders>
            <w:shd w:val="clear" w:color="auto" w:fill="auto"/>
            <w:noWrap/>
            <w:vAlign w:val="center"/>
            <w:hideMark/>
          </w:tcPr>
          <w:p w:rsidR="000801BA" w:rsidRPr="000801BA" w:rsidRDefault="000801BA" w:rsidP="000801BA">
            <w:pPr>
              <w:jc w:val="center"/>
              <w:rPr>
                <w:rFonts w:asciiTheme="majorBidi" w:eastAsia="Times New Roman" w:hAnsiTheme="majorBidi" w:cstheme="majorBidi"/>
                <w:b/>
                <w:bCs/>
                <w:color w:val="000000"/>
                <w:sz w:val="20"/>
                <w:szCs w:val="20"/>
                <w:lang w:eastAsia="id-ID"/>
              </w:rPr>
            </w:pPr>
            <w:r w:rsidRPr="000801BA">
              <w:rPr>
                <w:rFonts w:asciiTheme="majorBidi" w:eastAsia="Times New Roman" w:hAnsiTheme="majorBidi" w:cstheme="majorBidi"/>
                <w:b/>
                <w:bCs/>
                <w:color w:val="000000"/>
                <w:sz w:val="20"/>
                <w:szCs w:val="20"/>
                <w:lang w:eastAsia="id-ID"/>
              </w:rPr>
              <w:t> </w:t>
            </w:r>
          </w:p>
        </w:tc>
        <w:tc>
          <w:tcPr>
            <w:tcW w:w="1094" w:type="dxa"/>
            <w:vMerge w:val="restart"/>
            <w:tcBorders>
              <w:top w:val="nil"/>
            </w:tcBorders>
            <w:shd w:val="clear" w:color="auto" w:fill="auto"/>
            <w:noWrap/>
            <w:vAlign w:val="center"/>
            <w:hideMark/>
          </w:tcPr>
          <w:p w:rsidR="000801BA" w:rsidRPr="000801BA" w:rsidRDefault="000801BA" w:rsidP="000801BA">
            <w:pPr>
              <w:jc w:val="center"/>
              <w:rPr>
                <w:rFonts w:asciiTheme="majorBidi" w:eastAsia="Times New Roman" w:hAnsiTheme="majorBidi" w:cstheme="majorBidi"/>
                <w:b/>
                <w:bCs/>
                <w:color w:val="000000"/>
                <w:sz w:val="20"/>
                <w:szCs w:val="20"/>
                <w:lang w:eastAsia="id-ID"/>
              </w:rPr>
            </w:pPr>
            <w:r w:rsidRPr="000801BA">
              <w:rPr>
                <w:rFonts w:asciiTheme="majorBidi" w:eastAsia="Times New Roman" w:hAnsiTheme="majorBidi" w:cstheme="majorBidi"/>
                <w:b/>
                <w:bCs/>
                <w:color w:val="000000"/>
                <w:sz w:val="20"/>
                <w:szCs w:val="20"/>
                <w:lang w:eastAsia="id-ID"/>
              </w:rPr>
              <w:t> </w:t>
            </w:r>
          </w:p>
          <w:p w:rsidR="000801BA" w:rsidRPr="000801BA" w:rsidRDefault="000801BA" w:rsidP="000801BA">
            <w:pPr>
              <w:jc w:val="center"/>
              <w:rPr>
                <w:rFonts w:asciiTheme="majorBidi" w:eastAsia="Times New Roman" w:hAnsiTheme="majorBidi" w:cstheme="majorBidi"/>
                <w:b/>
                <w:bCs/>
                <w:color w:val="000000"/>
                <w:sz w:val="20"/>
                <w:szCs w:val="20"/>
                <w:lang w:eastAsia="id-ID"/>
              </w:rPr>
            </w:pPr>
            <w:r w:rsidRPr="000801BA">
              <w:rPr>
                <w:rFonts w:asciiTheme="majorBidi" w:eastAsia="Times New Roman" w:hAnsiTheme="majorBidi" w:cstheme="majorBidi"/>
                <w:b/>
                <w:bCs/>
                <w:color w:val="000000"/>
                <w:sz w:val="20"/>
                <w:szCs w:val="20"/>
                <w:lang w:eastAsia="id-ID"/>
              </w:rPr>
              <w:t>1,42±0,49</w:t>
            </w:r>
          </w:p>
        </w:tc>
      </w:tr>
      <w:tr w:rsidR="000801BA" w:rsidRPr="000801BA" w:rsidTr="006D5B16">
        <w:trPr>
          <w:trHeight w:val="264"/>
        </w:trPr>
        <w:tc>
          <w:tcPr>
            <w:tcW w:w="1865"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28-44</w:t>
            </w:r>
          </w:p>
        </w:tc>
        <w:tc>
          <w:tcPr>
            <w:tcW w:w="1386"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26 (57,8%)</w:t>
            </w:r>
          </w:p>
        </w:tc>
        <w:tc>
          <w:tcPr>
            <w:tcW w:w="1094" w:type="dxa"/>
            <w:vMerge/>
            <w:shd w:val="clear" w:color="auto" w:fill="auto"/>
            <w:noWrap/>
            <w:vAlign w:val="center"/>
            <w:hideMark/>
          </w:tcPr>
          <w:p w:rsidR="000801BA" w:rsidRPr="000801BA" w:rsidRDefault="000801BA" w:rsidP="000801BA">
            <w:pPr>
              <w:jc w:val="center"/>
              <w:rPr>
                <w:rFonts w:asciiTheme="majorBidi" w:eastAsia="Times New Roman" w:hAnsiTheme="majorBidi" w:cstheme="majorBidi"/>
                <w:b/>
                <w:bCs/>
                <w:color w:val="000000"/>
                <w:sz w:val="20"/>
                <w:szCs w:val="20"/>
                <w:lang w:eastAsia="id-ID"/>
              </w:rPr>
            </w:pPr>
          </w:p>
        </w:tc>
      </w:tr>
      <w:tr w:rsidR="000801BA" w:rsidRPr="000801BA" w:rsidTr="006D5B16">
        <w:trPr>
          <w:trHeight w:val="264"/>
        </w:trPr>
        <w:tc>
          <w:tcPr>
            <w:tcW w:w="1865" w:type="dxa"/>
            <w:tcBorders>
              <w:top w:val="nil"/>
              <w:bottom w:val="single" w:sz="4" w:space="0" w:color="auto"/>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44-60</w:t>
            </w:r>
          </w:p>
        </w:tc>
        <w:tc>
          <w:tcPr>
            <w:tcW w:w="1386" w:type="dxa"/>
            <w:tcBorders>
              <w:top w:val="nil"/>
              <w:bottom w:val="single" w:sz="4" w:space="0" w:color="auto"/>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19 (42,2%)</w:t>
            </w:r>
          </w:p>
        </w:tc>
        <w:tc>
          <w:tcPr>
            <w:tcW w:w="1094" w:type="dxa"/>
            <w:vMerge/>
            <w:tcBorders>
              <w:bottom w:val="single" w:sz="4" w:space="0" w:color="000000"/>
            </w:tcBorders>
            <w:vAlign w:val="center"/>
            <w:hideMark/>
          </w:tcPr>
          <w:p w:rsidR="000801BA" w:rsidRPr="000801BA" w:rsidRDefault="000801BA" w:rsidP="000801BA">
            <w:pPr>
              <w:rPr>
                <w:rFonts w:asciiTheme="majorBidi" w:eastAsia="Times New Roman" w:hAnsiTheme="majorBidi" w:cstheme="majorBidi"/>
                <w:b/>
                <w:bCs/>
                <w:color w:val="000000"/>
                <w:sz w:val="20"/>
                <w:szCs w:val="20"/>
                <w:lang w:eastAsia="id-ID"/>
              </w:rPr>
            </w:pPr>
          </w:p>
        </w:tc>
      </w:tr>
      <w:tr w:rsidR="000801BA" w:rsidRPr="000801BA" w:rsidTr="006D5B16">
        <w:trPr>
          <w:trHeight w:val="264"/>
        </w:trPr>
        <w:tc>
          <w:tcPr>
            <w:tcW w:w="1865" w:type="dxa"/>
            <w:tcBorders>
              <w:top w:val="nil"/>
              <w:bottom w:val="single" w:sz="4" w:space="0" w:color="auto"/>
            </w:tcBorders>
            <w:shd w:val="clear" w:color="auto" w:fill="auto"/>
            <w:noWrap/>
            <w:vAlign w:val="bottom"/>
          </w:tcPr>
          <w:p w:rsidR="000801BA" w:rsidRPr="000801BA" w:rsidRDefault="000801BA" w:rsidP="000801BA">
            <w:pPr>
              <w:jc w:val="center"/>
              <w:rPr>
                <w:rFonts w:asciiTheme="majorBidi" w:eastAsia="Times New Roman" w:hAnsiTheme="majorBidi" w:cstheme="majorBidi"/>
                <w:b/>
                <w:color w:val="000000"/>
                <w:sz w:val="20"/>
                <w:szCs w:val="20"/>
                <w:lang w:eastAsia="id-ID"/>
              </w:rPr>
            </w:pPr>
            <w:r w:rsidRPr="000801BA">
              <w:rPr>
                <w:rFonts w:asciiTheme="majorBidi" w:eastAsia="Times New Roman" w:hAnsiTheme="majorBidi" w:cstheme="majorBidi"/>
                <w:b/>
                <w:color w:val="000000"/>
                <w:sz w:val="20"/>
                <w:szCs w:val="20"/>
                <w:lang w:eastAsia="id-ID"/>
              </w:rPr>
              <w:t>Total</w:t>
            </w:r>
          </w:p>
        </w:tc>
        <w:tc>
          <w:tcPr>
            <w:tcW w:w="1386" w:type="dxa"/>
            <w:tcBorders>
              <w:top w:val="nil"/>
              <w:bottom w:val="single" w:sz="4" w:space="0" w:color="auto"/>
            </w:tcBorders>
            <w:shd w:val="clear" w:color="auto" w:fill="auto"/>
            <w:noWrap/>
            <w:vAlign w:val="bottom"/>
          </w:tcPr>
          <w:p w:rsidR="000801BA" w:rsidRPr="000801BA" w:rsidRDefault="000801BA" w:rsidP="000801BA">
            <w:pPr>
              <w:jc w:val="center"/>
              <w:rPr>
                <w:rFonts w:asciiTheme="majorBidi" w:eastAsia="Times New Roman" w:hAnsiTheme="majorBidi" w:cstheme="majorBidi"/>
                <w:b/>
                <w:color w:val="000000"/>
                <w:sz w:val="20"/>
                <w:szCs w:val="20"/>
                <w:lang w:eastAsia="id-ID"/>
              </w:rPr>
            </w:pPr>
            <w:r w:rsidRPr="000801BA">
              <w:rPr>
                <w:rFonts w:asciiTheme="majorBidi" w:eastAsia="Times New Roman" w:hAnsiTheme="majorBidi" w:cstheme="majorBidi"/>
                <w:b/>
                <w:color w:val="000000"/>
                <w:sz w:val="20"/>
                <w:szCs w:val="20"/>
                <w:lang w:eastAsia="id-ID"/>
              </w:rPr>
              <w:t>45 (100%)</w:t>
            </w:r>
          </w:p>
        </w:tc>
        <w:tc>
          <w:tcPr>
            <w:tcW w:w="1094" w:type="dxa"/>
            <w:tcBorders>
              <w:bottom w:val="single" w:sz="4" w:space="0" w:color="000000"/>
            </w:tcBorders>
            <w:vAlign w:val="center"/>
          </w:tcPr>
          <w:p w:rsidR="000801BA" w:rsidRPr="000801BA" w:rsidRDefault="000801BA" w:rsidP="000801BA">
            <w:pPr>
              <w:rPr>
                <w:rFonts w:asciiTheme="majorBidi" w:eastAsia="Times New Roman" w:hAnsiTheme="majorBidi" w:cstheme="majorBidi"/>
                <w:b/>
                <w:bCs/>
                <w:color w:val="000000"/>
                <w:sz w:val="20"/>
                <w:szCs w:val="20"/>
                <w:lang w:eastAsia="id-ID"/>
              </w:rPr>
            </w:pPr>
          </w:p>
        </w:tc>
      </w:tr>
      <w:tr w:rsidR="000801BA" w:rsidRPr="000801BA" w:rsidTr="006D5B16">
        <w:trPr>
          <w:trHeight w:val="278"/>
        </w:trPr>
        <w:tc>
          <w:tcPr>
            <w:tcW w:w="1865"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b/>
                <w:bCs/>
                <w:color w:val="000000"/>
                <w:sz w:val="20"/>
                <w:szCs w:val="20"/>
                <w:lang w:eastAsia="id-ID"/>
              </w:rPr>
            </w:pPr>
            <w:r w:rsidRPr="000801BA">
              <w:rPr>
                <w:rFonts w:asciiTheme="majorBidi" w:eastAsia="Times New Roman" w:hAnsiTheme="majorBidi" w:cstheme="majorBidi"/>
                <w:b/>
                <w:bCs/>
                <w:color w:val="000000"/>
                <w:sz w:val="20"/>
                <w:szCs w:val="20"/>
                <w:lang w:eastAsia="id-ID"/>
              </w:rPr>
              <w:t>JenisKelamin</w:t>
            </w:r>
          </w:p>
        </w:tc>
        <w:tc>
          <w:tcPr>
            <w:tcW w:w="1386"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c>
          <w:tcPr>
            <w:tcW w:w="1094" w:type="dxa"/>
            <w:tcBorders>
              <w:top w:val="nil"/>
            </w:tcBorders>
            <w:shd w:val="clear" w:color="auto" w:fill="auto"/>
            <w:noWrap/>
            <w:vAlign w:val="bottom"/>
            <w:hideMark/>
          </w:tcPr>
          <w:p w:rsidR="000801BA" w:rsidRPr="000801BA" w:rsidRDefault="000801BA" w:rsidP="000801BA">
            <w:pP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r>
      <w:tr w:rsidR="000801BA" w:rsidRPr="000801BA" w:rsidTr="006D5B16">
        <w:trPr>
          <w:trHeight w:val="264"/>
        </w:trPr>
        <w:tc>
          <w:tcPr>
            <w:tcW w:w="1865"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Laki-laki</w:t>
            </w:r>
          </w:p>
        </w:tc>
        <w:tc>
          <w:tcPr>
            <w:tcW w:w="1386"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16 (35,6%)</w:t>
            </w:r>
          </w:p>
        </w:tc>
        <w:tc>
          <w:tcPr>
            <w:tcW w:w="1094" w:type="dxa"/>
            <w:tcBorders>
              <w:top w:val="nil"/>
            </w:tcBorders>
            <w:shd w:val="clear" w:color="auto" w:fill="auto"/>
            <w:noWrap/>
            <w:vAlign w:val="bottom"/>
            <w:hideMark/>
          </w:tcPr>
          <w:p w:rsidR="000801BA" w:rsidRPr="000801BA" w:rsidRDefault="000801BA" w:rsidP="000801BA">
            <w:pP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r>
      <w:tr w:rsidR="000801BA" w:rsidRPr="000801BA" w:rsidTr="006D5B16">
        <w:trPr>
          <w:trHeight w:val="264"/>
        </w:trPr>
        <w:tc>
          <w:tcPr>
            <w:tcW w:w="1865" w:type="dxa"/>
            <w:tcBorders>
              <w:top w:val="nil"/>
              <w:bottom w:val="single" w:sz="4" w:space="0" w:color="auto"/>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Perempuan</w:t>
            </w:r>
          </w:p>
        </w:tc>
        <w:tc>
          <w:tcPr>
            <w:tcW w:w="1386" w:type="dxa"/>
            <w:tcBorders>
              <w:top w:val="nil"/>
              <w:bottom w:val="single" w:sz="4" w:space="0" w:color="auto"/>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29 (64,4%)</w:t>
            </w:r>
          </w:p>
        </w:tc>
        <w:tc>
          <w:tcPr>
            <w:tcW w:w="1094" w:type="dxa"/>
            <w:tcBorders>
              <w:top w:val="nil"/>
              <w:bottom w:val="single" w:sz="4" w:space="0" w:color="auto"/>
            </w:tcBorders>
            <w:shd w:val="clear" w:color="auto" w:fill="auto"/>
            <w:noWrap/>
            <w:vAlign w:val="bottom"/>
            <w:hideMark/>
          </w:tcPr>
          <w:p w:rsidR="000801BA" w:rsidRPr="000801BA" w:rsidRDefault="000801BA" w:rsidP="000801BA">
            <w:pP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r>
      <w:tr w:rsidR="000801BA" w:rsidRPr="000801BA" w:rsidTr="006D5B16">
        <w:trPr>
          <w:trHeight w:val="264"/>
        </w:trPr>
        <w:tc>
          <w:tcPr>
            <w:tcW w:w="1865" w:type="dxa"/>
            <w:tcBorders>
              <w:top w:val="nil"/>
              <w:bottom w:val="single" w:sz="4" w:space="0" w:color="auto"/>
            </w:tcBorders>
            <w:shd w:val="clear" w:color="auto" w:fill="auto"/>
            <w:noWrap/>
            <w:vAlign w:val="bottom"/>
          </w:tcPr>
          <w:p w:rsidR="000801BA" w:rsidRPr="000801BA" w:rsidRDefault="000801BA" w:rsidP="000801BA">
            <w:pPr>
              <w:jc w:val="center"/>
              <w:rPr>
                <w:rFonts w:asciiTheme="majorBidi" w:eastAsia="Times New Roman" w:hAnsiTheme="majorBidi" w:cstheme="majorBidi"/>
                <w:b/>
                <w:color w:val="000000"/>
                <w:sz w:val="20"/>
                <w:szCs w:val="20"/>
                <w:lang w:eastAsia="id-ID"/>
              </w:rPr>
            </w:pPr>
            <w:r w:rsidRPr="000801BA">
              <w:rPr>
                <w:rFonts w:asciiTheme="majorBidi" w:eastAsia="Times New Roman" w:hAnsiTheme="majorBidi" w:cstheme="majorBidi"/>
                <w:b/>
                <w:color w:val="000000"/>
                <w:sz w:val="20"/>
                <w:szCs w:val="20"/>
                <w:lang w:eastAsia="id-ID"/>
              </w:rPr>
              <w:t>Total</w:t>
            </w:r>
          </w:p>
        </w:tc>
        <w:tc>
          <w:tcPr>
            <w:tcW w:w="1386" w:type="dxa"/>
            <w:tcBorders>
              <w:top w:val="nil"/>
              <w:bottom w:val="single" w:sz="4" w:space="0" w:color="auto"/>
            </w:tcBorders>
            <w:shd w:val="clear" w:color="auto" w:fill="auto"/>
            <w:noWrap/>
            <w:vAlign w:val="bottom"/>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b/>
                <w:color w:val="000000"/>
                <w:sz w:val="20"/>
                <w:szCs w:val="20"/>
                <w:lang w:eastAsia="id-ID"/>
              </w:rPr>
              <w:t>45 (100%)</w:t>
            </w:r>
          </w:p>
        </w:tc>
        <w:tc>
          <w:tcPr>
            <w:tcW w:w="1094" w:type="dxa"/>
            <w:tcBorders>
              <w:top w:val="nil"/>
              <w:bottom w:val="single" w:sz="4" w:space="0" w:color="auto"/>
            </w:tcBorders>
            <w:shd w:val="clear" w:color="auto" w:fill="auto"/>
            <w:noWrap/>
            <w:vAlign w:val="bottom"/>
          </w:tcPr>
          <w:p w:rsidR="000801BA" w:rsidRPr="000801BA" w:rsidRDefault="000801BA" w:rsidP="000801BA">
            <w:pPr>
              <w:rPr>
                <w:rFonts w:asciiTheme="majorBidi" w:eastAsia="Times New Roman" w:hAnsiTheme="majorBidi" w:cstheme="majorBidi"/>
                <w:color w:val="000000"/>
                <w:sz w:val="20"/>
                <w:szCs w:val="20"/>
                <w:lang w:eastAsia="id-ID"/>
              </w:rPr>
            </w:pPr>
          </w:p>
        </w:tc>
      </w:tr>
      <w:tr w:rsidR="000801BA" w:rsidRPr="000801BA" w:rsidTr="006D5B16">
        <w:trPr>
          <w:trHeight w:val="278"/>
        </w:trPr>
        <w:tc>
          <w:tcPr>
            <w:tcW w:w="1865" w:type="dxa"/>
            <w:tcBorders>
              <w:top w:val="single" w:sz="4" w:space="0" w:color="auto"/>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b/>
                <w:bCs/>
                <w:color w:val="000000"/>
                <w:sz w:val="20"/>
                <w:szCs w:val="20"/>
                <w:lang w:eastAsia="id-ID"/>
              </w:rPr>
            </w:pPr>
            <w:r w:rsidRPr="000801BA">
              <w:rPr>
                <w:rFonts w:asciiTheme="majorBidi" w:eastAsia="Times New Roman" w:hAnsiTheme="majorBidi" w:cstheme="majorBidi"/>
                <w:b/>
                <w:bCs/>
                <w:color w:val="000000"/>
                <w:sz w:val="20"/>
                <w:szCs w:val="20"/>
                <w:lang w:eastAsia="id-ID"/>
              </w:rPr>
              <w:t>Pendidikan</w:t>
            </w:r>
          </w:p>
        </w:tc>
        <w:tc>
          <w:tcPr>
            <w:tcW w:w="1386" w:type="dxa"/>
            <w:tcBorders>
              <w:top w:val="single" w:sz="4" w:space="0" w:color="auto"/>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c>
          <w:tcPr>
            <w:tcW w:w="1094" w:type="dxa"/>
            <w:tcBorders>
              <w:top w:val="single" w:sz="4" w:space="0" w:color="auto"/>
            </w:tcBorders>
            <w:shd w:val="clear" w:color="auto" w:fill="auto"/>
            <w:noWrap/>
            <w:vAlign w:val="bottom"/>
            <w:hideMark/>
          </w:tcPr>
          <w:p w:rsidR="000801BA" w:rsidRPr="000801BA" w:rsidRDefault="000801BA" w:rsidP="000801BA">
            <w:pP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r>
      <w:tr w:rsidR="000801BA" w:rsidRPr="000801BA" w:rsidTr="006D5B16">
        <w:trPr>
          <w:trHeight w:val="264"/>
        </w:trPr>
        <w:tc>
          <w:tcPr>
            <w:tcW w:w="1865"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Diploma</w:t>
            </w:r>
          </w:p>
        </w:tc>
        <w:tc>
          <w:tcPr>
            <w:tcW w:w="1386"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16 (35,6%)</w:t>
            </w:r>
          </w:p>
        </w:tc>
        <w:tc>
          <w:tcPr>
            <w:tcW w:w="1094" w:type="dxa"/>
            <w:tcBorders>
              <w:top w:val="nil"/>
            </w:tcBorders>
            <w:shd w:val="clear" w:color="auto" w:fill="auto"/>
            <w:noWrap/>
            <w:vAlign w:val="bottom"/>
            <w:hideMark/>
          </w:tcPr>
          <w:p w:rsidR="000801BA" w:rsidRPr="000801BA" w:rsidRDefault="000801BA" w:rsidP="000801BA">
            <w:pP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r>
      <w:tr w:rsidR="000801BA" w:rsidRPr="000801BA" w:rsidTr="006D5B16">
        <w:trPr>
          <w:trHeight w:val="264"/>
        </w:trPr>
        <w:tc>
          <w:tcPr>
            <w:tcW w:w="1865"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SMA</w:t>
            </w:r>
          </w:p>
        </w:tc>
        <w:tc>
          <w:tcPr>
            <w:tcW w:w="1386"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14 (31,1%)</w:t>
            </w:r>
          </w:p>
        </w:tc>
        <w:tc>
          <w:tcPr>
            <w:tcW w:w="1094" w:type="dxa"/>
            <w:tcBorders>
              <w:top w:val="nil"/>
            </w:tcBorders>
            <w:shd w:val="clear" w:color="auto" w:fill="auto"/>
            <w:noWrap/>
            <w:vAlign w:val="bottom"/>
            <w:hideMark/>
          </w:tcPr>
          <w:p w:rsidR="000801BA" w:rsidRPr="000801BA" w:rsidRDefault="000801BA" w:rsidP="000801BA">
            <w:pP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r>
      <w:tr w:rsidR="000801BA" w:rsidRPr="000801BA" w:rsidTr="006D5B16">
        <w:trPr>
          <w:trHeight w:val="264"/>
        </w:trPr>
        <w:tc>
          <w:tcPr>
            <w:tcW w:w="1865"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Sarjana</w:t>
            </w:r>
          </w:p>
        </w:tc>
        <w:tc>
          <w:tcPr>
            <w:tcW w:w="1386"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11 (24,4%)</w:t>
            </w:r>
          </w:p>
        </w:tc>
        <w:tc>
          <w:tcPr>
            <w:tcW w:w="1094" w:type="dxa"/>
            <w:tcBorders>
              <w:top w:val="nil"/>
            </w:tcBorders>
            <w:shd w:val="clear" w:color="auto" w:fill="auto"/>
            <w:noWrap/>
            <w:vAlign w:val="bottom"/>
            <w:hideMark/>
          </w:tcPr>
          <w:p w:rsidR="000801BA" w:rsidRPr="000801BA" w:rsidRDefault="000801BA" w:rsidP="000801BA">
            <w:pP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r>
      <w:tr w:rsidR="000801BA" w:rsidRPr="000801BA" w:rsidTr="006D5B16">
        <w:trPr>
          <w:trHeight w:val="264"/>
        </w:trPr>
        <w:tc>
          <w:tcPr>
            <w:tcW w:w="1865"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lastRenderedPageBreak/>
              <w:t>SLTP</w:t>
            </w:r>
          </w:p>
        </w:tc>
        <w:tc>
          <w:tcPr>
            <w:tcW w:w="1386" w:type="dxa"/>
            <w:tcBorders>
              <w:top w:val="nil"/>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2 (4,4%)</w:t>
            </w:r>
          </w:p>
        </w:tc>
        <w:tc>
          <w:tcPr>
            <w:tcW w:w="1094" w:type="dxa"/>
            <w:tcBorders>
              <w:top w:val="nil"/>
            </w:tcBorders>
            <w:shd w:val="clear" w:color="auto" w:fill="auto"/>
            <w:noWrap/>
            <w:vAlign w:val="bottom"/>
            <w:hideMark/>
          </w:tcPr>
          <w:p w:rsidR="000801BA" w:rsidRPr="000801BA" w:rsidRDefault="000801BA" w:rsidP="000801BA">
            <w:pP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r>
      <w:tr w:rsidR="000801BA" w:rsidRPr="000801BA" w:rsidTr="006D5B16">
        <w:trPr>
          <w:trHeight w:val="264"/>
        </w:trPr>
        <w:tc>
          <w:tcPr>
            <w:tcW w:w="1865" w:type="dxa"/>
            <w:tcBorders>
              <w:top w:val="nil"/>
              <w:bottom w:val="single" w:sz="4" w:space="0" w:color="auto"/>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Lain-lain</w:t>
            </w:r>
          </w:p>
        </w:tc>
        <w:tc>
          <w:tcPr>
            <w:tcW w:w="1386" w:type="dxa"/>
            <w:tcBorders>
              <w:top w:val="nil"/>
              <w:bottom w:val="single" w:sz="4" w:space="0" w:color="auto"/>
            </w:tcBorders>
            <w:shd w:val="clear" w:color="auto" w:fill="auto"/>
            <w:noWrap/>
            <w:vAlign w:val="bottom"/>
            <w:hideMark/>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2 (4,4%)</w:t>
            </w:r>
          </w:p>
        </w:tc>
        <w:tc>
          <w:tcPr>
            <w:tcW w:w="1094" w:type="dxa"/>
            <w:tcBorders>
              <w:top w:val="nil"/>
              <w:bottom w:val="single" w:sz="4" w:space="0" w:color="auto"/>
            </w:tcBorders>
            <w:shd w:val="clear" w:color="auto" w:fill="auto"/>
            <w:noWrap/>
            <w:vAlign w:val="bottom"/>
            <w:hideMark/>
          </w:tcPr>
          <w:p w:rsidR="000801BA" w:rsidRPr="000801BA" w:rsidRDefault="000801BA" w:rsidP="000801BA">
            <w:pP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color w:val="000000"/>
                <w:sz w:val="20"/>
                <w:szCs w:val="20"/>
                <w:lang w:eastAsia="id-ID"/>
              </w:rPr>
              <w:t> </w:t>
            </w:r>
          </w:p>
        </w:tc>
      </w:tr>
      <w:tr w:rsidR="000801BA" w:rsidRPr="000801BA" w:rsidTr="006D5B16">
        <w:trPr>
          <w:trHeight w:val="264"/>
        </w:trPr>
        <w:tc>
          <w:tcPr>
            <w:tcW w:w="1865" w:type="dxa"/>
            <w:tcBorders>
              <w:top w:val="nil"/>
              <w:bottom w:val="single" w:sz="4" w:space="0" w:color="auto"/>
            </w:tcBorders>
            <w:shd w:val="clear" w:color="auto" w:fill="auto"/>
            <w:noWrap/>
            <w:vAlign w:val="bottom"/>
          </w:tcPr>
          <w:p w:rsidR="000801BA" w:rsidRPr="000801BA" w:rsidRDefault="000801BA" w:rsidP="000801BA">
            <w:pPr>
              <w:jc w:val="center"/>
              <w:rPr>
                <w:rFonts w:asciiTheme="majorBidi" w:eastAsia="Times New Roman" w:hAnsiTheme="majorBidi" w:cstheme="majorBidi"/>
                <w:b/>
                <w:color w:val="000000"/>
                <w:sz w:val="20"/>
                <w:szCs w:val="20"/>
                <w:lang w:eastAsia="id-ID"/>
              </w:rPr>
            </w:pPr>
            <w:r w:rsidRPr="000801BA">
              <w:rPr>
                <w:rFonts w:asciiTheme="majorBidi" w:eastAsia="Times New Roman" w:hAnsiTheme="majorBidi" w:cstheme="majorBidi"/>
                <w:b/>
                <w:color w:val="000000"/>
                <w:sz w:val="20"/>
                <w:szCs w:val="20"/>
                <w:lang w:eastAsia="id-ID"/>
              </w:rPr>
              <w:t>Total</w:t>
            </w:r>
          </w:p>
        </w:tc>
        <w:tc>
          <w:tcPr>
            <w:tcW w:w="1386" w:type="dxa"/>
            <w:tcBorders>
              <w:top w:val="nil"/>
              <w:bottom w:val="single" w:sz="4" w:space="0" w:color="auto"/>
            </w:tcBorders>
            <w:shd w:val="clear" w:color="auto" w:fill="auto"/>
            <w:noWrap/>
            <w:vAlign w:val="bottom"/>
          </w:tcPr>
          <w:p w:rsidR="000801BA" w:rsidRPr="000801BA" w:rsidRDefault="000801BA" w:rsidP="000801BA">
            <w:pPr>
              <w:jc w:val="center"/>
              <w:rPr>
                <w:rFonts w:asciiTheme="majorBidi" w:eastAsia="Times New Roman" w:hAnsiTheme="majorBidi" w:cstheme="majorBidi"/>
                <w:color w:val="000000"/>
                <w:sz w:val="20"/>
                <w:szCs w:val="20"/>
                <w:lang w:eastAsia="id-ID"/>
              </w:rPr>
            </w:pPr>
            <w:r w:rsidRPr="000801BA">
              <w:rPr>
                <w:rFonts w:asciiTheme="majorBidi" w:eastAsia="Times New Roman" w:hAnsiTheme="majorBidi" w:cstheme="majorBidi"/>
                <w:b/>
                <w:color w:val="000000"/>
                <w:sz w:val="20"/>
                <w:szCs w:val="20"/>
                <w:lang w:eastAsia="id-ID"/>
              </w:rPr>
              <w:t>45 (100%)</w:t>
            </w:r>
          </w:p>
        </w:tc>
        <w:tc>
          <w:tcPr>
            <w:tcW w:w="1094" w:type="dxa"/>
            <w:tcBorders>
              <w:top w:val="nil"/>
              <w:bottom w:val="single" w:sz="4" w:space="0" w:color="auto"/>
            </w:tcBorders>
            <w:shd w:val="clear" w:color="auto" w:fill="auto"/>
            <w:noWrap/>
            <w:vAlign w:val="bottom"/>
          </w:tcPr>
          <w:p w:rsidR="000801BA" w:rsidRPr="000801BA" w:rsidRDefault="000801BA" w:rsidP="000801BA">
            <w:pPr>
              <w:rPr>
                <w:rFonts w:asciiTheme="majorBidi" w:eastAsia="Times New Roman" w:hAnsiTheme="majorBidi" w:cstheme="majorBidi"/>
                <w:color w:val="000000"/>
                <w:sz w:val="20"/>
                <w:szCs w:val="20"/>
                <w:lang w:eastAsia="id-ID"/>
              </w:rPr>
            </w:pPr>
          </w:p>
        </w:tc>
      </w:tr>
    </w:tbl>
    <w:tbl>
      <w:tblPr>
        <w:tblpPr w:leftFromText="180" w:rightFromText="180" w:vertAnchor="text" w:horzAnchor="page" w:tblpX="6358" w:tblpY="95"/>
        <w:tblW w:w="4672" w:type="dxa"/>
        <w:tblLook w:val="04A0"/>
      </w:tblPr>
      <w:tblGrid>
        <w:gridCol w:w="1473"/>
        <w:gridCol w:w="416"/>
        <w:gridCol w:w="598"/>
        <w:gridCol w:w="547"/>
        <w:gridCol w:w="598"/>
        <w:gridCol w:w="442"/>
        <w:gridCol w:w="521"/>
        <w:gridCol w:w="666"/>
      </w:tblGrid>
      <w:tr w:rsidR="006D5B16" w:rsidRPr="006D5B16" w:rsidTr="008F55F4">
        <w:trPr>
          <w:trHeight w:val="310"/>
        </w:trPr>
        <w:tc>
          <w:tcPr>
            <w:tcW w:w="884" w:type="dxa"/>
            <w:vMerge w:val="restart"/>
            <w:tcBorders>
              <w:top w:val="single" w:sz="4" w:space="0" w:color="auto"/>
              <w:left w:val="nil"/>
              <w:bottom w:val="single" w:sz="4" w:space="0" w:color="auto"/>
              <w:right w:val="nil"/>
            </w:tcBorders>
            <w:noWrap/>
            <w:vAlign w:val="center"/>
            <w:hideMark/>
          </w:tcPr>
          <w:p w:rsidR="006D5B16" w:rsidRPr="006D5B16" w:rsidRDefault="006D5B16" w:rsidP="006D5B16">
            <w:pPr>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WaktuTunggu</w:t>
            </w:r>
          </w:p>
        </w:tc>
        <w:tc>
          <w:tcPr>
            <w:tcW w:w="3788" w:type="dxa"/>
            <w:gridSpan w:val="7"/>
            <w:tcBorders>
              <w:top w:val="single" w:sz="4" w:space="0" w:color="auto"/>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KepuasanPasienRawatJalan</w:t>
            </w:r>
          </w:p>
        </w:tc>
      </w:tr>
      <w:tr w:rsidR="006D5B16" w:rsidRPr="006D5B16" w:rsidTr="008F55F4">
        <w:trPr>
          <w:trHeight w:val="310"/>
        </w:trPr>
        <w:tc>
          <w:tcPr>
            <w:tcW w:w="884" w:type="dxa"/>
            <w:vMerge/>
            <w:tcBorders>
              <w:top w:val="single" w:sz="4" w:space="0" w:color="auto"/>
              <w:left w:val="nil"/>
              <w:bottom w:val="single" w:sz="4" w:space="0" w:color="auto"/>
              <w:right w:val="nil"/>
            </w:tcBorders>
            <w:vAlign w:val="center"/>
            <w:hideMark/>
          </w:tcPr>
          <w:p w:rsidR="006D5B16" w:rsidRPr="006D5B16" w:rsidRDefault="006D5B16" w:rsidP="006D5B16">
            <w:pPr>
              <w:rPr>
                <w:rFonts w:asciiTheme="majorBidi" w:eastAsia="Times New Roman" w:hAnsiTheme="majorBidi" w:cstheme="majorBidi"/>
                <w:b/>
                <w:bCs/>
                <w:color w:val="000000"/>
                <w:sz w:val="20"/>
                <w:szCs w:val="20"/>
              </w:rPr>
            </w:pPr>
          </w:p>
        </w:tc>
        <w:tc>
          <w:tcPr>
            <w:tcW w:w="1014" w:type="dxa"/>
            <w:gridSpan w:val="2"/>
            <w:tcBorders>
              <w:top w:val="single" w:sz="4" w:space="0" w:color="auto"/>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Puas</w:t>
            </w:r>
          </w:p>
        </w:tc>
        <w:tc>
          <w:tcPr>
            <w:tcW w:w="1145" w:type="dxa"/>
            <w:gridSpan w:val="2"/>
            <w:tcBorders>
              <w:top w:val="single" w:sz="4" w:space="0" w:color="auto"/>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TidakPuas</w:t>
            </w:r>
          </w:p>
        </w:tc>
        <w:tc>
          <w:tcPr>
            <w:tcW w:w="963" w:type="dxa"/>
            <w:gridSpan w:val="2"/>
            <w:tcBorders>
              <w:top w:val="single" w:sz="4" w:space="0" w:color="auto"/>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Total</w:t>
            </w:r>
          </w:p>
        </w:tc>
        <w:tc>
          <w:tcPr>
            <w:tcW w:w="666" w:type="dxa"/>
            <w:vMerge w:val="restart"/>
            <w:noWrap/>
            <w:vAlign w:val="center"/>
            <w:hideMark/>
          </w:tcPr>
          <w:p w:rsidR="006D5B16" w:rsidRPr="006D5B16" w:rsidRDefault="006D5B16" w:rsidP="006D5B16">
            <w:pPr>
              <w:jc w:val="center"/>
              <w:rPr>
                <w:rFonts w:asciiTheme="majorBidi" w:eastAsia="Times New Roman" w:hAnsiTheme="majorBidi" w:cstheme="majorBidi"/>
                <w:b/>
                <w:bCs/>
                <w:i/>
                <w:iCs/>
                <w:color w:val="000000"/>
                <w:sz w:val="20"/>
                <w:szCs w:val="20"/>
              </w:rPr>
            </w:pPr>
            <w:r w:rsidRPr="006D5B16">
              <w:rPr>
                <w:rFonts w:asciiTheme="majorBidi" w:eastAsia="Times New Roman" w:hAnsiTheme="majorBidi" w:cstheme="majorBidi"/>
                <w:b/>
                <w:bCs/>
                <w:i/>
                <w:iCs/>
                <w:color w:val="000000"/>
                <w:sz w:val="20"/>
                <w:szCs w:val="20"/>
              </w:rPr>
              <w:t>p value</w:t>
            </w:r>
          </w:p>
        </w:tc>
      </w:tr>
      <w:tr w:rsidR="006D5B16" w:rsidRPr="006D5B16" w:rsidTr="008F55F4">
        <w:trPr>
          <w:trHeight w:val="310"/>
        </w:trPr>
        <w:tc>
          <w:tcPr>
            <w:tcW w:w="884" w:type="dxa"/>
            <w:tcBorders>
              <w:top w:val="single" w:sz="4" w:space="0" w:color="auto"/>
              <w:left w:val="nil"/>
              <w:bottom w:val="nil"/>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 </w:t>
            </w:r>
          </w:p>
        </w:tc>
        <w:tc>
          <w:tcPr>
            <w:tcW w:w="416" w:type="dxa"/>
            <w:tcBorders>
              <w:top w:val="single" w:sz="4" w:space="0" w:color="auto"/>
              <w:left w:val="nil"/>
              <w:bottom w:val="nil"/>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n</w:t>
            </w:r>
          </w:p>
        </w:tc>
        <w:tc>
          <w:tcPr>
            <w:tcW w:w="598" w:type="dxa"/>
            <w:tcBorders>
              <w:top w:val="single" w:sz="4" w:space="0" w:color="auto"/>
              <w:left w:val="nil"/>
              <w:bottom w:val="nil"/>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w:t>
            </w:r>
          </w:p>
        </w:tc>
        <w:tc>
          <w:tcPr>
            <w:tcW w:w="547" w:type="dxa"/>
            <w:tcBorders>
              <w:top w:val="single" w:sz="4" w:space="0" w:color="auto"/>
              <w:left w:val="nil"/>
              <w:bottom w:val="nil"/>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n</w:t>
            </w:r>
          </w:p>
        </w:tc>
        <w:tc>
          <w:tcPr>
            <w:tcW w:w="598" w:type="dxa"/>
            <w:tcBorders>
              <w:top w:val="single" w:sz="4" w:space="0" w:color="auto"/>
              <w:left w:val="nil"/>
              <w:bottom w:val="nil"/>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w:t>
            </w:r>
          </w:p>
        </w:tc>
        <w:tc>
          <w:tcPr>
            <w:tcW w:w="442" w:type="dxa"/>
            <w:tcBorders>
              <w:top w:val="single" w:sz="4" w:space="0" w:color="auto"/>
              <w:left w:val="nil"/>
              <w:bottom w:val="nil"/>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n</w:t>
            </w:r>
          </w:p>
        </w:tc>
        <w:tc>
          <w:tcPr>
            <w:tcW w:w="521" w:type="dxa"/>
            <w:tcBorders>
              <w:top w:val="single" w:sz="4" w:space="0" w:color="auto"/>
              <w:left w:val="nil"/>
              <w:bottom w:val="nil"/>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w:t>
            </w:r>
          </w:p>
        </w:tc>
        <w:tc>
          <w:tcPr>
            <w:tcW w:w="666" w:type="dxa"/>
            <w:vMerge/>
            <w:vAlign w:val="center"/>
            <w:hideMark/>
          </w:tcPr>
          <w:p w:rsidR="006D5B16" w:rsidRPr="006D5B16" w:rsidRDefault="006D5B16" w:rsidP="006D5B16">
            <w:pPr>
              <w:rPr>
                <w:rFonts w:asciiTheme="majorBidi" w:eastAsia="Times New Roman" w:hAnsiTheme="majorBidi" w:cstheme="majorBidi"/>
                <w:b/>
                <w:bCs/>
                <w:i/>
                <w:iCs/>
                <w:color w:val="000000"/>
                <w:sz w:val="20"/>
                <w:szCs w:val="20"/>
              </w:rPr>
            </w:pPr>
          </w:p>
        </w:tc>
      </w:tr>
      <w:tr w:rsidR="006D5B16" w:rsidRPr="006D5B16" w:rsidTr="008F55F4">
        <w:trPr>
          <w:trHeight w:val="310"/>
        </w:trPr>
        <w:tc>
          <w:tcPr>
            <w:tcW w:w="884" w:type="dxa"/>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Tidak Lama</w:t>
            </w:r>
          </w:p>
        </w:tc>
        <w:tc>
          <w:tcPr>
            <w:tcW w:w="416" w:type="dxa"/>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25</w:t>
            </w:r>
          </w:p>
        </w:tc>
        <w:tc>
          <w:tcPr>
            <w:tcW w:w="598" w:type="dxa"/>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80,6</w:t>
            </w:r>
          </w:p>
        </w:tc>
        <w:tc>
          <w:tcPr>
            <w:tcW w:w="547" w:type="dxa"/>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6</w:t>
            </w:r>
          </w:p>
        </w:tc>
        <w:tc>
          <w:tcPr>
            <w:tcW w:w="598" w:type="dxa"/>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19,4</w:t>
            </w:r>
          </w:p>
        </w:tc>
        <w:tc>
          <w:tcPr>
            <w:tcW w:w="442" w:type="dxa"/>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31</w:t>
            </w:r>
          </w:p>
        </w:tc>
        <w:tc>
          <w:tcPr>
            <w:tcW w:w="521" w:type="dxa"/>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100</w:t>
            </w:r>
          </w:p>
        </w:tc>
        <w:tc>
          <w:tcPr>
            <w:tcW w:w="666" w:type="dxa"/>
            <w:vMerge w:val="restart"/>
            <w:tcBorders>
              <w:top w:val="nil"/>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0,000</w:t>
            </w:r>
          </w:p>
        </w:tc>
      </w:tr>
      <w:tr w:rsidR="006D5B16" w:rsidRPr="006D5B16" w:rsidTr="008F55F4">
        <w:trPr>
          <w:trHeight w:val="310"/>
        </w:trPr>
        <w:tc>
          <w:tcPr>
            <w:tcW w:w="884" w:type="dxa"/>
            <w:tcBorders>
              <w:top w:val="nil"/>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Lama</w:t>
            </w:r>
          </w:p>
        </w:tc>
        <w:tc>
          <w:tcPr>
            <w:tcW w:w="416" w:type="dxa"/>
            <w:tcBorders>
              <w:top w:val="nil"/>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3</w:t>
            </w:r>
          </w:p>
        </w:tc>
        <w:tc>
          <w:tcPr>
            <w:tcW w:w="598" w:type="dxa"/>
            <w:tcBorders>
              <w:top w:val="nil"/>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21,4</w:t>
            </w:r>
          </w:p>
        </w:tc>
        <w:tc>
          <w:tcPr>
            <w:tcW w:w="547" w:type="dxa"/>
            <w:tcBorders>
              <w:top w:val="nil"/>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11</w:t>
            </w:r>
          </w:p>
        </w:tc>
        <w:tc>
          <w:tcPr>
            <w:tcW w:w="598" w:type="dxa"/>
            <w:tcBorders>
              <w:top w:val="nil"/>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78,6</w:t>
            </w:r>
          </w:p>
        </w:tc>
        <w:tc>
          <w:tcPr>
            <w:tcW w:w="442" w:type="dxa"/>
            <w:tcBorders>
              <w:top w:val="nil"/>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14</w:t>
            </w:r>
          </w:p>
        </w:tc>
        <w:tc>
          <w:tcPr>
            <w:tcW w:w="521" w:type="dxa"/>
            <w:tcBorders>
              <w:top w:val="nil"/>
              <w:left w:val="nil"/>
              <w:bottom w:val="single" w:sz="4" w:space="0" w:color="auto"/>
              <w:right w:val="nil"/>
            </w:tcBorders>
            <w:noWrap/>
            <w:vAlign w:val="bottom"/>
            <w:hideMark/>
          </w:tcPr>
          <w:p w:rsidR="006D5B16" w:rsidRPr="006D5B16" w:rsidRDefault="006D5B16" w:rsidP="006D5B16">
            <w:pPr>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100</w:t>
            </w:r>
          </w:p>
        </w:tc>
        <w:tc>
          <w:tcPr>
            <w:tcW w:w="666" w:type="dxa"/>
            <w:vMerge/>
            <w:tcBorders>
              <w:top w:val="nil"/>
              <w:left w:val="nil"/>
              <w:bottom w:val="single" w:sz="4" w:space="0" w:color="auto"/>
              <w:right w:val="nil"/>
            </w:tcBorders>
            <w:vAlign w:val="center"/>
            <w:hideMark/>
          </w:tcPr>
          <w:p w:rsidR="006D5B16" w:rsidRPr="006D5B16" w:rsidRDefault="006D5B16" w:rsidP="006D5B16">
            <w:pPr>
              <w:rPr>
                <w:rFonts w:asciiTheme="majorBidi" w:eastAsia="Times New Roman" w:hAnsiTheme="majorBidi" w:cstheme="majorBidi"/>
                <w:color w:val="000000"/>
                <w:sz w:val="20"/>
                <w:szCs w:val="20"/>
              </w:rPr>
            </w:pPr>
          </w:p>
        </w:tc>
      </w:tr>
    </w:tbl>
    <w:p w:rsidR="00E8594F" w:rsidRPr="00E8594F" w:rsidRDefault="00E8594F" w:rsidP="00E8594F">
      <w:pPr>
        <w:tabs>
          <w:tab w:val="left" w:pos="993"/>
          <w:tab w:val="left" w:pos="1985"/>
          <w:tab w:val="left" w:pos="2835"/>
        </w:tabs>
        <w:spacing w:line="360" w:lineRule="auto"/>
        <w:jc w:val="both"/>
        <w:rPr>
          <w:rFonts w:asciiTheme="majorBidi" w:hAnsiTheme="majorBidi" w:cstheme="majorBidi"/>
          <w:i/>
          <w:iCs/>
          <w:sz w:val="22"/>
          <w:szCs w:val="22"/>
          <w:lang w:val="id-ID"/>
        </w:rPr>
      </w:pPr>
      <w:r w:rsidRPr="00E8594F">
        <w:rPr>
          <w:rFonts w:asciiTheme="majorBidi" w:hAnsiTheme="majorBidi" w:cstheme="majorBidi"/>
          <w:i/>
          <w:iCs/>
          <w:sz w:val="22"/>
          <w:szCs w:val="22"/>
        </w:rPr>
        <w:t>Sumber : data primer, 2022</w:t>
      </w:r>
    </w:p>
    <w:p w:rsidR="00CA43FE" w:rsidRDefault="00E8594F" w:rsidP="006D5B16">
      <w:pPr>
        <w:tabs>
          <w:tab w:val="left" w:pos="993"/>
        </w:tabs>
        <w:spacing w:line="360" w:lineRule="auto"/>
        <w:jc w:val="both"/>
        <w:rPr>
          <w:rFonts w:asciiTheme="majorBidi" w:eastAsia="Times New Roman" w:hAnsiTheme="majorBidi" w:cstheme="majorBidi"/>
          <w:color w:val="000000"/>
          <w:sz w:val="22"/>
          <w:szCs w:val="22"/>
          <w:lang w:eastAsia="id-ID"/>
        </w:rPr>
      </w:pPr>
      <w:r w:rsidRPr="006D5B16">
        <w:rPr>
          <w:rFonts w:asciiTheme="majorBidi" w:hAnsiTheme="majorBidi" w:cstheme="majorBidi"/>
          <w:sz w:val="22"/>
          <w:szCs w:val="22"/>
          <w:lang w:val="id-ID"/>
        </w:rPr>
        <w:t xml:space="preserve">Tabel 1 </w:t>
      </w:r>
      <w:r w:rsidR="006D5B16" w:rsidRPr="006D5B16">
        <w:rPr>
          <w:rFonts w:asciiTheme="majorBidi" w:hAnsiTheme="majorBidi" w:cstheme="majorBidi"/>
          <w:bCs/>
          <w:color w:val="000000"/>
          <w:sz w:val="22"/>
          <w:szCs w:val="22"/>
        </w:rPr>
        <w:t>Menunjukkanbahwajumlahresponden 45 orang umur 28-44 tahunberjumlah</w:t>
      </w:r>
      <w:r w:rsidR="006D5B16" w:rsidRPr="006D5B16">
        <w:rPr>
          <w:rFonts w:asciiTheme="majorBidi" w:eastAsia="Times New Roman" w:hAnsiTheme="majorBidi" w:cstheme="majorBidi"/>
          <w:color w:val="000000"/>
          <w:sz w:val="22"/>
          <w:szCs w:val="22"/>
          <w:lang w:eastAsia="id-ID"/>
        </w:rPr>
        <w:t>26 (57,8%)</w:t>
      </w:r>
      <w:r w:rsidR="006D5B16" w:rsidRPr="006D5B16">
        <w:rPr>
          <w:rFonts w:asciiTheme="majorBidi" w:hAnsiTheme="majorBidi" w:cstheme="majorBidi"/>
          <w:bCs/>
          <w:color w:val="000000"/>
          <w:sz w:val="22"/>
          <w:szCs w:val="22"/>
        </w:rPr>
        <w:t>, Jeniskelaminperempuanberjumlah</w:t>
      </w:r>
      <w:r w:rsidR="006D5B16" w:rsidRPr="006D5B16">
        <w:rPr>
          <w:rFonts w:asciiTheme="majorBidi" w:eastAsia="Times New Roman" w:hAnsiTheme="majorBidi" w:cstheme="majorBidi"/>
          <w:color w:val="000000"/>
          <w:sz w:val="22"/>
          <w:szCs w:val="22"/>
          <w:lang w:eastAsia="id-ID"/>
        </w:rPr>
        <w:t>29 (64,4%), pendidikan Diploma berjumlah 16 (35,6%), danpekerjaanswastaberjumlah 20 (44,4%).</w:t>
      </w:r>
    </w:p>
    <w:p w:rsidR="00240C88" w:rsidRPr="006D5B16" w:rsidRDefault="00C911FD" w:rsidP="00C911FD">
      <w:pPr>
        <w:pStyle w:val="ListParagraph"/>
        <w:numPr>
          <w:ilvl w:val="0"/>
          <w:numId w:val="7"/>
        </w:numPr>
        <w:spacing w:after="0" w:line="480" w:lineRule="auto"/>
        <w:ind w:left="284" w:hanging="284"/>
        <w:jc w:val="both"/>
        <w:rPr>
          <w:rFonts w:asciiTheme="majorBidi" w:hAnsiTheme="majorBidi" w:cstheme="majorBidi"/>
          <w:b/>
          <w:bCs/>
          <w:lang w:val="id-ID"/>
        </w:rPr>
      </w:pPr>
      <w:r w:rsidRPr="006D5B16">
        <w:rPr>
          <w:rFonts w:asciiTheme="majorBidi" w:hAnsiTheme="majorBidi" w:cstheme="majorBidi"/>
          <w:b/>
          <w:bCs/>
          <w:lang w:val="id-ID"/>
        </w:rPr>
        <w:t>Variabel Penelitian</w:t>
      </w:r>
    </w:p>
    <w:p w:rsidR="006D5B16" w:rsidRDefault="00C911FD" w:rsidP="006D5B16">
      <w:pPr>
        <w:spacing w:line="360" w:lineRule="auto"/>
        <w:ind w:left="851" w:hanging="851"/>
        <w:jc w:val="both"/>
        <w:rPr>
          <w:rFonts w:asciiTheme="majorBidi" w:hAnsiTheme="majorBidi" w:cstheme="majorBidi"/>
          <w:b/>
          <w:color w:val="000000"/>
          <w:sz w:val="22"/>
          <w:szCs w:val="22"/>
        </w:rPr>
      </w:pPr>
      <w:r w:rsidRPr="006D5B16">
        <w:rPr>
          <w:rFonts w:asciiTheme="majorBidi" w:hAnsiTheme="majorBidi" w:cstheme="majorBidi"/>
          <w:b/>
          <w:bCs/>
          <w:lang w:val="id-ID"/>
        </w:rPr>
        <w:t xml:space="preserve">Tabel 2 </w:t>
      </w:r>
      <w:r w:rsidR="006D5B16" w:rsidRPr="006D5B16">
        <w:rPr>
          <w:rFonts w:asciiTheme="majorBidi" w:hAnsiTheme="majorBidi" w:cstheme="majorBidi"/>
          <w:b/>
          <w:color w:val="000000"/>
          <w:sz w:val="22"/>
          <w:szCs w:val="22"/>
        </w:rPr>
        <w:t>DistribusiFrekuensiRespondenBerdasarkanVariabelWaktuTunggudanVariabelKepuasanPasienRawatJalan.</w:t>
      </w:r>
    </w:p>
    <w:tbl>
      <w:tblPr>
        <w:tblpPr w:leftFromText="180" w:rightFromText="180" w:vertAnchor="text" w:horzAnchor="margin" w:tblpXSpec="right" w:tblpY="224"/>
        <w:tblW w:w="4375" w:type="dxa"/>
        <w:tblBorders>
          <w:top w:val="single" w:sz="4" w:space="0" w:color="auto"/>
          <w:bottom w:val="single" w:sz="4" w:space="0" w:color="auto"/>
        </w:tblBorders>
        <w:tblLook w:val="04A0"/>
      </w:tblPr>
      <w:tblGrid>
        <w:gridCol w:w="2540"/>
        <w:gridCol w:w="1260"/>
        <w:gridCol w:w="575"/>
      </w:tblGrid>
      <w:tr w:rsidR="0073640A" w:rsidRPr="006D5B16" w:rsidTr="0073640A">
        <w:trPr>
          <w:trHeight w:val="350"/>
        </w:trPr>
        <w:tc>
          <w:tcPr>
            <w:tcW w:w="2473" w:type="dxa"/>
            <w:tcBorders>
              <w:top w:val="single" w:sz="4" w:space="0" w:color="auto"/>
              <w:left w:val="nil"/>
              <w:bottom w:val="single" w:sz="4" w:space="0" w:color="auto"/>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Variabel</w:t>
            </w:r>
          </w:p>
        </w:tc>
        <w:tc>
          <w:tcPr>
            <w:tcW w:w="1310" w:type="dxa"/>
            <w:tcBorders>
              <w:top w:val="single" w:sz="4" w:space="0" w:color="auto"/>
              <w:left w:val="nil"/>
              <w:bottom w:val="single" w:sz="4" w:space="0" w:color="auto"/>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N</w:t>
            </w:r>
          </w:p>
        </w:tc>
        <w:tc>
          <w:tcPr>
            <w:tcW w:w="592" w:type="dxa"/>
            <w:tcBorders>
              <w:top w:val="single" w:sz="4" w:space="0" w:color="auto"/>
              <w:left w:val="nil"/>
              <w:bottom w:val="single" w:sz="4" w:space="0" w:color="auto"/>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w:t>
            </w:r>
          </w:p>
        </w:tc>
      </w:tr>
      <w:tr w:rsidR="0073640A" w:rsidRPr="006D5B16" w:rsidTr="0073640A">
        <w:trPr>
          <w:trHeight w:val="350"/>
        </w:trPr>
        <w:tc>
          <w:tcPr>
            <w:tcW w:w="2473" w:type="dxa"/>
            <w:tcBorders>
              <w:top w:val="single" w:sz="4" w:space="0" w:color="auto"/>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WaktuTunggu</w:t>
            </w:r>
          </w:p>
        </w:tc>
        <w:tc>
          <w:tcPr>
            <w:tcW w:w="1310" w:type="dxa"/>
            <w:tcBorders>
              <w:top w:val="single" w:sz="4" w:space="0" w:color="auto"/>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 </w:t>
            </w:r>
          </w:p>
        </w:tc>
        <w:tc>
          <w:tcPr>
            <w:tcW w:w="592" w:type="dxa"/>
            <w:tcBorders>
              <w:top w:val="single" w:sz="4" w:space="0" w:color="auto"/>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 </w:t>
            </w:r>
          </w:p>
        </w:tc>
      </w:tr>
      <w:tr w:rsidR="0073640A" w:rsidRPr="006D5B16" w:rsidTr="0073640A">
        <w:trPr>
          <w:trHeight w:val="350"/>
        </w:trPr>
        <w:tc>
          <w:tcPr>
            <w:tcW w:w="2473"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Tidak Lama</w:t>
            </w:r>
          </w:p>
        </w:tc>
        <w:tc>
          <w:tcPr>
            <w:tcW w:w="1310"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31</w:t>
            </w:r>
          </w:p>
        </w:tc>
        <w:tc>
          <w:tcPr>
            <w:tcW w:w="592"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68,9</w:t>
            </w:r>
          </w:p>
        </w:tc>
      </w:tr>
      <w:tr w:rsidR="0073640A" w:rsidRPr="006D5B16" w:rsidTr="0073640A">
        <w:trPr>
          <w:trHeight w:val="350"/>
        </w:trPr>
        <w:tc>
          <w:tcPr>
            <w:tcW w:w="2473"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Lama</w:t>
            </w:r>
          </w:p>
        </w:tc>
        <w:tc>
          <w:tcPr>
            <w:tcW w:w="1310"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14</w:t>
            </w:r>
          </w:p>
        </w:tc>
        <w:tc>
          <w:tcPr>
            <w:tcW w:w="592"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31,1</w:t>
            </w:r>
          </w:p>
        </w:tc>
      </w:tr>
      <w:tr w:rsidR="0073640A" w:rsidRPr="006D5B16" w:rsidTr="0073640A">
        <w:trPr>
          <w:trHeight w:val="350"/>
        </w:trPr>
        <w:tc>
          <w:tcPr>
            <w:tcW w:w="2473"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b/>
                <w:bCs/>
                <w:color w:val="000000"/>
                <w:sz w:val="20"/>
                <w:szCs w:val="20"/>
              </w:rPr>
            </w:pPr>
            <w:r w:rsidRPr="006D5B16">
              <w:rPr>
                <w:rFonts w:asciiTheme="majorBidi" w:eastAsia="Times New Roman" w:hAnsiTheme="majorBidi" w:cstheme="majorBidi"/>
                <w:b/>
                <w:bCs/>
                <w:color w:val="000000"/>
                <w:sz w:val="20"/>
                <w:szCs w:val="20"/>
              </w:rPr>
              <w:t>KepuasanPasienRawatJalan</w:t>
            </w:r>
          </w:p>
        </w:tc>
        <w:tc>
          <w:tcPr>
            <w:tcW w:w="1310"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 </w:t>
            </w:r>
          </w:p>
        </w:tc>
        <w:tc>
          <w:tcPr>
            <w:tcW w:w="592"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 </w:t>
            </w:r>
          </w:p>
        </w:tc>
      </w:tr>
      <w:tr w:rsidR="0073640A" w:rsidRPr="006D5B16" w:rsidTr="0073640A">
        <w:trPr>
          <w:trHeight w:val="350"/>
        </w:trPr>
        <w:tc>
          <w:tcPr>
            <w:tcW w:w="2473"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Puas</w:t>
            </w:r>
          </w:p>
        </w:tc>
        <w:tc>
          <w:tcPr>
            <w:tcW w:w="1310"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28</w:t>
            </w:r>
          </w:p>
        </w:tc>
        <w:tc>
          <w:tcPr>
            <w:tcW w:w="592"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62,2</w:t>
            </w:r>
          </w:p>
        </w:tc>
      </w:tr>
      <w:tr w:rsidR="0073640A" w:rsidRPr="006D5B16" w:rsidTr="0073640A">
        <w:trPr>
          <w:trHeight w:val="350"/>
        </w:trPr>
        <w:tc>
          <w:tcPr>
            <w:tcW w:w="2473"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KurangPuas</w:t>
            </w:r>
          </w:p>
        </w:tc>
        <w:tc>
          <w:tcPr>
            <w:tcW w:w="1310"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17</w:t>
            </w:r>
          </w:p>
        </w:tc>
        <w:tc>
          <w:tcPr>
            <w:tcW w:w="592" w:type="dxa"/>
            <w:tcBorders>
              <w:top w:val="nil"/>
              <w:left w:val="nil"/>
              <w:bottom w:val="nil"/>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color w:val="000000"/>
                <w:sz w:val="20"/>
                <w:szCs w:val="20"/>
              </w:rPr>
            </w:pPr>
            <w:r w:rsidRPr="006D5B16">
              <w:rPr>
                <w:rFonts w:asciiTheme="majorBidi" w:eastAsia="Times New Roman" w:hAnsiTheme="majorBidi" w:cstheme="majorBidi"/>
                <w:color w:val="000000"/>
                <w:sz w:val="20"/>
                <w:szCs w:val="20"/>
              </w:rPr>
              <w:t>37,8</w:t>
            </w:r>
          </w:p>
        </w:tc>
      </w:tr>
      <w:tr w:rsidR="0073640A" w:rsidRPr="006D5B16" w:rsidTr="0073640A">
        <w:trPr>
          <w:trHeight w:val="350"/>
        </w:trPr>
        <w:tc>
          <w:tcPr>
            <w:tcW w:w="2473" w:type="dxa"/>
            <w:tcBorders>
              <w:top w:val="nil"/>
              <w:left w:val="nil"/>
              <w:bottom w:val="single" w:sz="4" w:space="0" w:color="auto"/>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b/>
                <w:color w:val="000000"/>
                <w:sz w:val="20"/>
                <w:szCs w:val="20"/>
              </w:rPr>
            </w:pPr>
            <w:r w:rsidRPr="006D5B16">
              <w:rPr>
                <w:rFonts w:asciiTheme="majorBidi" w:eastAsia="Times New Roman" w:hAnsiTheme="majorBidi" w:cstheme="majorBidi"/>
                <w:b/>
                <w:color w:val="000000"/>
                <w:sz w:val="20"/>
                <w:szCs w:val="20"/>
              </w:rPr>
              <w:t>Total</w:t>
            </w:r>
          </w:p>
        </w:tc>
        <w:tc>
          <w:tcPr>
            <w:tcW w:w="1310" w:type="dxa"/>
            <w:tcBorders>
              <w:top w:val="nil"/>
              <w:left w:val="nil"/>
              <w:bottom w:val="single" w:sz="4" w:space="0" w:color="auto"/>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b/>
                <w:color w:val="000000"/>
                <w:sz w:val="20"/>
                <w:szCs w:val="20"/>
              </w:rPr>
            </w:pPr>
            <w:r w:rsidRPr="006D5B16">
              <w:rPr>
                <w:rFonts w:asciiTheme="majorBidi" w:eastAsia="Times New Roman" w:hAnsiTheme="majorBidi" w:cstheme="majorBidi"/>
                <w:b/>
                <w:color w:val="000000"/>
                <w:sz w:val="20"/>
                <w:szCs w:val="20"/>
              </w:rPr>
              <w:t>45</w:t>
            </w:r>
          </w:p>
        </w:tc>
        <w:tc>
          <w:tcPr>
            <w:tcW w:w="592" w:type="dxa"/>
            <w:tcBorders>
              <w:top w:val="nil"/>
              <w:left w:val="nil"/>
              <w:bottom w:val="single" w:sz="4" w:space="0" w:color="auto"/>
              <w:right w:val="nil"/>
            </w:tcBorders>
            <w:noWrap/>
            <w:vAlign w:val="bottom"/>
            <w:hideMark/>
          </w:tcPr>
          <w:p w:rsidR="0073640A" w:rsidRPr="006D5B16" w:rsidRDefault="0073640A" w:rsidP="0073640A">
            <w:pPr>
              <w:spacing w:line="360" w:lineRule="auto"/>
              <w:jc w:val="center"/>
              <w:rPr>
                <w:rFonts w:asciiTheme="majorBidi" w:eastAsia="Times New Roman" w:hAnsiTheme="majorBidi" w:cstheme="majorBidi"/>
                <w:b/>
                <w:color w:val="000000"/>
                <w:sz w:val="20"/>
                <w:szCs w:val="20"/>
              </w:rPr>
            </w:pPr>
            <w:r w:rsidRPr="006D5B16">
              <w:rPr>
                <w:rFonts w:asciiTheme="majorBidi" w:eastAsia="Times New Roman" w:hAnsiTheme="majorBidi" w:cstheme="majorBidi"/>
                <w:b/>
                <w:color w:val="000000"/>
                <w:sz w:val="20"/>
                <w:szCs w:val="20"/>
              </w:rPr>
              <w:t>100</w:t>
            </w:r>
          </w:p>
        </w:tc>
      </w:tr>
    </w:tbl>
    <w:p w:rsidR="00982B88" w:rsidRDefault="00A577DA" w:rsidP="00A577DA">
      <w:pPr>
        <w:spacing w:line="360" w:lineRule="auto"/>
        <w:ind w:right="362"/>
        <w:jc w:val="both"/>
        <w:rPr>
          <w:rFonts w:asciiTheme="majorBidi" w:hAnsiTheme="majorBidi" w:cstheme="majorBidi"/>
          <w:i/>
          <w:iCs/>
          <w:sz w:val="22"/>
          <w:szCs w:val="22"/>
        </w:rPr>
      </w:pPr>
      <w:r w:rsidRPr="00A577DA">
        <w:rPr>
          <w:rFonts w:asciiTheme="majorBidi" w:hAnsiTheme="majorBidi" w:cstheme="majorBidi"/>
          <w:i/>
          <w:iCs/>
          <w:sz w:val="22"/>
          <w:szCs w:val="22"/>
        </w:rPr>
        <w:t>Sumber : data primer, 2022</w:t>
      </w:r>
    </w:p>
    <w:p w:rsidR="0073640A" w:rsidRPr="00A577DA" w:rsidRDefault="0073640A" w:rsidP="00A577DA">
      <w:pPr>
        <w:spacing w:line="360" w:lineRule="auto"/>
        <w:ind w:right="362"/>
        <w:jc w:val="both"/>
        <w:rPr>
          <w:rFonts w:asciiTheme="majorBidi" w:eastAsia="Arial Unicode MS" w:hAnsiTheme="majorBidi" w:cstheme="majorBidi"/>
          <w:b/>
          <w:bCs/>
          <w:sz w:val="22"/>
          <w:szCs w:val="22"/>
          <w:lang w:val="id-ID"/>
        </w:rPr>
      </w:pPr>
    </w:p>
    <w:p w:rsidR="006D5B16" w:rsidRPr="006D5B16" w:rsidRDefault="00A577DA" w:rsidP="006D5B16">
      <w:pPr>
        <w:tabs>
          <w:tab w:val="left" w:pos="993"/>
        </w:tabs>
        <w:spacing w:line="360" w:lineRule="auto"/>
        <w:jc w:val="both"/>
        <w:rPr>
          <w:rFonts w:asciiTheme="majorBidi" w:hAnsiTheme="majorBidi" w:cstheme="majorBidi"/>
          <w:sz w:val="22"/>
          <w:szCs w:val="22"/>
        </w:rPr>
      </w:pPr>
      <w:r w:rsidRPr="006D5B16">
        <w:rPr>
          <w:rFonts w:asciiTheme="majorBidi" w:eastAsia="Arial Unicode MS" w:hAnsiTheme="majorBidi" w:cstheme="majorBidi"/>
          <w:sz w:val="22"/>
          <w:szCs w:val="22"/>
          <w:lang w:val="id-ID"/>
        </w:rPr>
        <w:t xml:space="preserve">Tabel 2 </w:t>
      </w:r>
      <w:r w:rsidR="006D5B16" w:rsidRPr="006D5B16">
        <w:rPr>
          <w:rFonts w:asciiTheme="majorBidi" w:hAnsiTheme="majorBidi" w:cstheme="majorBidi"/>
          <w:sz w:val="22"/>
          <w:szCs w:val="22"/>
        </w:rPr>
        <w:t>Menunjukkan</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bahwa</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pada</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variabel</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penelitian</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Waktu</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tunggu rata-rata dalam</w:t>
      </w:r>
      <w:r w:rsidR="00F234F4">
        <w:rPr>
          <w:rFonts w:asciiTheme="majorBidi" w:hAnsiTheme="majorBidi" w:cstheme="majorBidi"/>
          <w:sz w:val="22"/>
          <w:szCs w:val="22"/>
        </w:rPr>
        <w:t xml:space="preserve"> </w:t>
      </w:r>
      <w:r w:rsidR="006D5B16" w:rsidRPr="006D5B16">
        <w:rPr>
          <w:rFonts w:asciiTheme="majorBidi" w:hAnsiTheme="majorBidi" w:cstheme="majorBidi"/>
          <w:sz w:val="22"/>
          <w:szCs w:val="22"/>
        </w:rPr>
        <w:t>kategori</w:t>
      </w:r>
      <w:r w:rsidR="00F234F4">
        <w:rPr>
          <w:rFonts w:asciiTheme="majorBidi" w:hAnsiTheme="majorBidi" w:cstheme="majorBidi"/>
          <w:sz w:val="22"/>
          <w:szCs w:val="22"/>
        </w:rPr>
        <w:t xml:space="preserve"> </w:t>
      </w:r>
      <w:r w:rsidR="006D5B16" w:rsidRPr="006D5B16">
        <w:rPr>
          <w:rFonts w:asciiTheme="majorBidi" w:hAnsiTheme="majorBidi" w:cstheme="majorBidi"/>
          <w:sz w:val="22"/>
          <w:szCs w:val="22"/>
        </w:rPr>
        <w:t>tidak lama dengan</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nilai 31 (68,9%) responden. Sedangkan</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pada</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kepuasan</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pasien</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lastRenderedPageBreak/>
        <w:t>rawat</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jalan rata-rata dalam</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kategori</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puas</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dengan</w:t>
      </w:r>
      <w:r w:rsidR="002340F7">
        <w:rPr>
          <w:rFonts w:asciiTheme="majorBidi" w:hAnsiTheme="majorBidi" w:cstheme="majorBidi"/>
          <w:sz w:val="22"/>
          <w:szCs w:val="22"/>
        </w:rPr>
        <w:t xml:space="preserve"> </w:t>
      </w:r>
      <w:r w:rsidR="006D5B16" w:rsidRPr="006D5B16">
        <w:rPr>
          <w:rFonts w:asciiTheme="majorBidi" w:hAnsiTheme="majorBidi" w:cstheme="majorBidi"/>
          <w:sz w:val="22"/>
          <w:szCs w:val="22"/>
        </w:rPr>
        <w:t xml:space="preserve">nilai 28 (62,2%) responden. </w:t>
      </w:r>
    </w:p>
    <w:p w:rsidR="006D5B16" w:rsidRPr="006D5B16" w:rsidRDefault="006D5B16" w:rsidP="006D5B16">
      <w:pPr>
        <w:pStyle w:val="ListParagraph"/>
        <w:numPr>
          <w:ilvl w:val="0"/>
          <w:numId w:val="11"/>
        </w:numPr>
        <w:tabs>
          <w:tab w:val="left" w:pos="993"/>
        </w:tabs>
        <w:spacing w:line="360" w:lineRule="auto"/>
        <w:jc w:val="both"/>
        <w:rPr>
          <w:rFonts w:asciiTheme="majorBidi" w:hAnsiTheme="majorBidi" w:cstheme="majorBidi"/>
        </w:rPr>
      </w:pPr>
      <w:r w:rsidRPr="006D5B16">
        <w:rPr>
          <w:rFonts w:asciiTheme="majorBidi" w:hAnsiTheme="majorBidi" w:cstheme="majorBidi"/>
          <w:b/>
          <w:bCs/>
        </w:rPr>
        <w:t>KepuasanPasienRawatJalan</w:t>
      </w:r>
      <w:r w:rsidRPr="006D5B16">
        <w:rPr>
          <w:rFonts w:asciiTheme="majorBidi" w:eastAsia="Arial" w:hAnsiTheme="majorBidi" w:cstheme="majorBidi"/>
          <w:b/>
        </w:rPr>
        <w:t>d</w:t>
      </w:r>
      <w:r w:rsidRPr="006D5B16">
        <w:rPr>
          <w:rFonts w:asciiTheme="majorBidi" w:eastAsia="Arial" w:hAnsiTheme="majorBidi" w:cstheme="majorBidi"/>
          <w:b/>
          <w:lang w:val="en-ID"/>
        </w:rPr>
        <w:t>i PuskesmasPoasiaKecamatanPoasia Kota Kendari</w:t>
      </w:r>
    </w:p>
    <w:p w:rsidR="00855E5F" w:rsidRPr="00855E5F" w:rsidRDefault="00855E5F" w:rsidP="00855E5F">
      <w:pPr>
        <w:pStyle w:val="ListParagraph"/>
        <w:tabs>
          <w:tab w:val="left" w:pos="993"/>
        </w:tabs>
        <w:spacing w:line="360" w:lineRule="auto"/>
        <w:ind w:left="360"/>
        <w:jc w:val="both"/>
        <w:rPr>
          <w:rFonts w:asciiTheme="majorBidi" w:hAnsiTheme="majorBidi" w:cstheme="majorBidi"/>
        </w:rPr>
      </w:pPr>
      <w:r w:rsidRPr="00855E5F">
        <w:rPr>
          <w:rFonts w:asciiTheme="majorBidi" w:hAnsiTheme="majorBidi" w:cstheme="majorBidi"/>
        </w:rPr>
        <w:t>Studi</w:t>
      </w:r>
      <w:r w:rsidR="00C0504F">
        <w:rPr>
          <w:rFonts w:asciiTheme="majorBidi" w:hAnsiTheme="majorBidi" w:cstheme="majorBidi"/>
        </w:rPr>
        <w:t xml:space="preserve"> </w:t>
      </w:r>
      <w:r w:rsidRPr="00855E5F">
        <w:rPr>
          <w:rFonts w:asciiTheme="majorBidi" w:hAnsiTheme="majorBidi" w:cstheme="majorBidi"/>
        </w:rPr>
        <w:t>kepuasan</w:t>
      </w:r>
      <w:r w:rsidR="00C0504F">
        <w:rPr>
          <w:rFonts w:asciiTheme="majorBidi" w:hAnsiTheme="majorBidi" w:cstheme="majorBidi"/>
        </w:rPr>
        <w:t xml:space="preserve"> </w:t>
      </w:r>
      <w:r w:rsidRPr="00855E5F">
        <w:rPr>
          <w:rFonts w:asciiTheme="majorBidi" w:hAnsiTheme="majorBidi" w:cstheme="majorBidi"/>
        </w:rPr>
        <w:t>pasien</w:t>
      </w:r>
      <w:r w:rsidR="00C0504F">
        <w:rPr>
          <w:rFonts w:asciiTheme="majorBidi" w:hAnsiTheme="majorBidi" w:cstheme="majorBidi"/>
        </w:rPr>
        <w:t xml:space="preserve"> </w:t>
      </w:r>
      <w:r w:rsidRPr="00855E5F">
        <w:rPr>
          <w:rFonts w:asciiTheme="majorBidi" w:hAnsiTheme="majorBidi" w:cstheme="majorBidi"/>
        </w:rPr>
        <w:t>rawat</w:t>
      </w:r>
      <w:r w:rsidR="00C0504F">
        <w:rPr>
          <w:rFonts w:asciiTheme="majorBidi" w:hAnsiTheme="majorBidi" w:cstheme="majorBidi"/>
        </w:rPr>
        <w:t xml:space="preserve"> </w:t>
      </w:r>
      <w:r w:rsidRPr="00855E5F">
        <w:rPr>
          <w:rFonts w:asciiTheme="majorBidi" w:hAnsiTheme="majorBidi" w:cstheme="majorBidi"/>
        </w:rPr>
        <w:t>jalan</w:t>
      </w:r>
      <w:r w:rsidR="00C0504F">
        <w:rPr>
          <w:rFonts w:asciiTheme="majorBidi" w:hAnsiTheme="majorBidi" w:cstheme="majorBidi"/>
        </w:rPr>
        <w:t xml:space="preserve"> </w:t>
      </w:r>
      <w:r w:rsidRPr="00855E5F">
        <w:rPr>
          <w:rFonts w:asciiTheme="majorBidi" w:hAnsiTheme="majorBidi" w:cstheme="majorBidi"/>
        </w:rPr>
        <w:t>mengungkapkan</w:t>
      </w:r>
      <w:r w:rsidR="00C0504F">
        <w:rPr>
          <w:rFonts w:asciiTheme="majorBidi" w:hAnsiTheme="majorBidi" w:cstheme="majorBidi"/>
        </w:rPr>
        <w:t xml:space="preserve"> </w:t>
      </w:r>
      <w:r w:rsidRPr="00855E5F">
        <w:rPr>
          <w:rFonts w:asciiTheme="majorBidi" w:hAnsiTheme="majorBidi" w:cstheme="majorBidi"/>
        </w:rPr>
        <w:t>bahwa</w:t>
      </w:r>
      <w:r w:rsidR="00C0504F">
        <w:rPr>
          <w:rFonts w:asciiTheme="majorBidi" w:hAnsiTheme="majorBidi" w:cstheme="majorBidi"/>
        </w:rPr>
        <w:t xml:space="preserve"> </w:t>
      </w:r>
      <w:r w:rsidRPr="00855E5F">
        <w:rPr>
          <w:rFonts w:asciiTheme="majorBidi" w:hAnsiTheme="majorBidi" w:cstheme="majorBidi"/>
        </w:rPr>
        <w:t>mayoritas</w:t>
      </w:r>
      <w:r w:rsidR="00C0504F">
        <w:rPr>
          <w:rFonts w:asciiTheme="majorBidi" w:hAnsiTheme="majorBidi" w:cstheme="majorBidi"/>
        </w:rPr>
        <w:t xml:space="preserve"> </w:t>
      </w:r>
      <w:r w:rsidRPr="00855E5F">
        <w:rPr>
          <w:rFonts w:asciiTheme="majorBidi" w:hAnsiTheme="majorBidi" w:cstheme="majorBidi"/>
        </w:rPr>
        <w:t>pasien</w:t>
      </w:r>
      <w:r w:rsidR="00C0504F">
        <w:rPr>
          <w:rFonts w:asciiTheme="majorBidi" w:hAnsiTheme="majorBidi" w:cstheme="majorBidi"/>
        </w:rPr>
        <w:t xml:space="preserve"> </w:t>
      </w:r>
      <w:r w:rsidRPr="00855E5F">
        <w:rPr>
          <w:rFonts w:asciiTheme="majorBidi" w:hAnsiTheme="majorBidi" w:cstheme="majorBidi"/>
        </w:rPr>
        <w:t>merasa</w:t>
      </w:r>
      <w:r w:rsidR="00C0504F">
        <w:rPr>
          <w:rFonts w:asciiTheme="majorBidi" w:hAnsiTheme="majorBidi" w:cstheme="majorBidi"/>
        </w:rPr>
        <w:t xml:space="preserve"> </w:t>
      </w:r>
      <w:r w:rsidRPr="00855E5F">
        <w:rPr>
          <w:rFonts w:asciiTheme="majorBidi" w:hAnsiTheme="majorBidi" w:cstheme="majorBidi"/>
        </w:rPr>
        <w:t>puas</w:t>
      </w:r>
      <w:r w:rsidR="00C0504F">
        <w:rPr>
          <w:rFonts w:asciiTheme="majorBidi" w:hAnsiTheme="majorBidi" w:cstheme="majorBidi"/>
        </w:rPr>
        <w:t xml:space="preserve"> </w:t>
      </w:r>
      <w:r w:rsidRPr="00855E5F">
        <w:rPr>
          <w:rFonts w:asciiTheme="majorBidi" w:hAnsiTheme="majorBidi" w:cstheme="majorBidi"/>
        </w:rPr>
        <w:t>karena</w:t>
      </w:r>
      <w:r w:rsidR="00C0504F">
        <w:rPr>
          <w:rFonts w:asciiTheme="majorBidi" w:hAnsiTheme="majorBidi" w:cstheme="majorBidi"/>
        </w:rPr>
        <w:t xml:space="preserve"> </w:t>
      </w:r>
      <w:r w:rsidRPr="00855E5F">
        <w:rPr>
          <w:rFonts w:asciiTheme="majorBidi" w:hAnsiTheme="majorBidi" w:cstheme="majorBidi"/>
        </w:rPr>
        <w:t>tersedianya</w:t>
      </w:r>
      <w:r w:rsidR="00C0504F">
        <w:rPr>
          <w:rFonts w:asciiTheme="majorBidi" w:hAnsiTheme="majorBidi" w:cstheme="majorBidi"/>
        </w:rPr>
        <w:t xml:space="preserve"> </w:t>
      </w:r>
      <w:r w:rsidRPr="00855E5F">
        <w:rPr>
          <w:rFonts w:asciiTheme="majorBidi" w:hAnsiTheme="majorBidi" w:cstheme="majorBidi"/>
        </w:rPr>
        <w:t>kursi yang cukup di ruang</w:t>
      </w:r>
      <w:r w:rsidR="00C0504F">
        <w:rPr>
          <w:rFonts w:asciiTheme="majorBidi" w:hAnsiTheme="majorBidi" w:cstheme="majorBidi"/>
        </w:rPr>
        <w:t xml:space="preserve"> </w:t>
      </w:r>
      <w:r w:rsidRPr="00855E5F">
        <w:rPr>
          <w:rFonts w:asciiTheme="majorBidi" w:hAnsiTheme="majorBidi" w:cstheme="majorBidi"/>
        </w:rPr>
        <w:t>tunggu</w:t>
      </w:r>
      <w:r w:rsidR="00C0504F">
        <w:rPr>
          <w:rFonts w:asciiTheme="majorBidi" w:hAnsiTheme="majorBidi" w:cstheme="majorBidi"/>
        </w:rPr>
        <w:t xml:space="preserve"> </w:t>
      </w:r>
      <w:r w:rsidRPr="00855E5F">
        <w:rPr>
          <w:rFonts w:asciiTheme="majorBidi" w:hAnsiTheme="majorBidi" w:cstheme="majorBidi"/>
        </w:rPr>
        <w:t>pasien</w:t>
      </w:r>
      <w:r w:rsidR="00C0504F">
        <w:rPr>
          <w:rFonts w:asciiTheme="majorBidi" w:hAnsiTheme="majorBidi" w:cstheme="majorBidi"/>
        </w:rPr>
        <w:t xml:space="preserve"> </w:t>
      </w:r>
      <w:r w:rsidRPr="00855E5F">
        <w:rPr>
          <w:rFonts w:asciiTheme="majorBidi" w:hAnsiTheme="majorBidi" w:cstheme="majorBidi"/>
        </w:rPr>
        <w:t>ruang</w:t>
      </w:r>
      <w:r w:rsidR="00C0504F">
        <w:rPr>
          <w:rFonts w:asciiTheme="majorBidi" w:hAnsiTheme="majorBidi" w:cstheme="majorBidi"/>
        </w:rPr>
        <w:t xml:space="preserve"> </w:t>
      </w:r>
      <w:r w:rsidRPr="00855E5F">
        <w:rPr>
          <w:rFonts w:asciiTheme="majorBidi" w:hAnsiTheme="majorBidi" w:cstheme="majorBidi"/>
        </w:rPr>
        <w:t>poli yang sangat</w:t>
      </w:r>
      <w:r w:rsidR="00C0504F">
        <w:rPr>
          <w:rFonts w:asciiTheme="majorBidi" w:hAnsiTheme="majorBidi" w:cstheme="majorBidi"/>
        </w:rPr>
        <w:t xml:space="preserve"> </w:t>
      </w:r>
      <w:r w:rsidRPr="00855E5F">
        <w:rPr>
          <w:rFonts w:asciiTheme="majorBidi" w:hAnsiTheme="majorBidi" w:cstheme="majorBidi"/>
        </w:rPr>
        <w:t>dekat</w:t>
      </w:r>
      <w:r w:rsidR="00C0504F">
        <w:rPr>
          <w:rFonts w:asciiTheme="majorBidi" w:hAnsiTheme="majorBidi" w:cstheme="majorBidi"/>
        </w:rPr>
        <w:t xml:space="preserve"> </w:t>
      </w:r>
      <w:r w:rsidRPr="00855E5F">
        <w:rPr>
          <w:rFonts w:asciiTheme="majorBidi" w:hAnsiTheme="majorBidi" w:cstheme="majorBidi"/>
        </w:rPr>
        <w:t>dengan</w:t>
      </w:r>
      <w:r w:rsidR="00C0504F">
        <w:rPr>
          <w:rFonts w:asciiTheme="majorBidi" w:hAnsiTheme="majorBidi" w:cstheme="majorBidi"/>
        </w:rPr>
        <w:t xml:space="preserve"> </w:t>
      </w:r>
      <w:r w:rsidRPr="00855E5F">
        <w:rPr>
          <w:rFonts w:asciiTheme="majorBidi" w:hAnsiTheme="majorBidi" w:cstheme="majorBidi"/>
        </w:rPr>
        <w:t>ruang</w:t>
      </w:r>
      <w:r w:rsidR="00C0504F">
        <w:rPr>
          <w:rFonts w:asciiTheme="majorBidi" w:hAnsiTheme="majorBidi" w:cstheme="majorBidi"/>
        </w:rPr>
        <w:t xml:space="preserve"> </w:t>
      </w:r>
      <w:r w:rsidRPr="00855E5F">
        <w:rPr>
          <w:rFonts w:asciiTheme="majorBidi" w:hAnsiTheme="majorBidi" w:cstheme="majorBidi"/>
        </w:rPr>
        <w:t>apotek, dan</w:t>
      </w:r>
      <w:r w:rsidR="00C0504F">
        <w:rPr>
          <w:rFonts w:asciiTheme="majorBidi" w:hAnsiTheme="majorBidi" w:cstheme="majorBidi"/>
        </w:rPr>
        <w:t xml:space="preserve"> Pelayanan </w:t>
      </w:r>
      <w:r w:rsidRPr="00855E5F">
        <w:rPr>
          <w:rFonts w:asciiTheme="majorBidi" w:hAnsiTheme="majorBidi" w:cstheme="majorBidi"/>
        </w:rPr>
        <w:t>petugas</w:t>
      </w:r>
      <w:r w:rsidR="00C0504F">
        <w:rPr>
          <w:rFonts w:asciiTheme="majorBidi" w:hAnsiTheme="majorBidi" w:cstheme="majorBidi"/>
        </w:rPr>
        <w:t xml:space="preserve"> </w:t>
      </w:r>
      <w:r w:rsidRPr="00855E5F">
        <w:rPr>
          <w:rFonts w:asciiTheme="majorBidi" w:hAnsiTheme="majorBidi" w:cstheme="majorBidi"/>
        </w:rPr>
        <w:t>apotek yang sopan, ramah, dan</w:t>
      </w:r>
      <w:r w:rsidR="00C0504F">
        <w:rPr>
          <w:rFonts w:asciiTheme="majorBidi" w:hAnsiTheme="majorBidi" w:cstheme="majorBidi"/>
        </w:rPr>
        <w:t xml:space="preserve"> </w:t>
      </w:r>
      <w:r w:rsidRPr="00855E5F">
        <w:rPr>
          <w:rFonts w:asciiTheme="majorBidi" w:hAnsiTheme="majorBidi" w:cstheme="majorBidi"/>
        </w:rPr>
        <w:t>tanggap..Menurut</w:t>
      </w:r>
      <w:r w:rsidR="00C0504F">
        <w:rPr>
          <w:rFonts w:asciiTheme="majorBidi" w:hAnsiTheme="majorBidi" w:cstheme="majorBidi"/>
        </w:rPr>
        <w:t xml:space="preserve"> </w:t>
      </w:r>
      <w:r w:rsidRPr="00855E5F">
        <w:rPr>
          <w:rFonts w:asciiTheme="majorBidi" w:hAnsiTheme="majorBidi" w:cstheme="majorBidi"/>
        </w:rPr>
        <w:t>Arifin et al., pelayanan yang diberikan</w:t>
      </w:r>
      <w:r w:rsidR="00C0504F">
        <w:rPr>
          <w:rFonts w:asciiTheme="majorBidi" w:hAnsiTheme="majorBidi" w:cstheme="majorBidi"/>
        </w:rPr>
        <w:t xml:space="preserve"> </w:t>
      </w:r>
      <w:r w:rsidRPr="00855E5F">
        <w:rPr>
          <w:rFonts w:asciiTheme="majorBidi" w:hAnsiTheme="majorBidi" w:cstheme="majorBidi"/>
        </w:rPr>
        <w:t>puskesmas</w:t>
      </w:r>
      <w:r w:rsidR="00C0504F">
        <w:rPr>
          <w:rFonts w:asciiTheme="majorBidi" w:hAnsiTheme="majorBidi" w:cstheme="majorBidi"/>
        </w:rPr>
        <w:t xml:space="preserve"> </w:t>
      </w:r>
      <w:r w:rsidRPr="00855E5F">
        <w:rPr>
          <w:rFonts w:asciiTheme="majorBidi" w:hAnsiTheme="majorBidi" w:cstheme="majorBidi"/>
        </w:rPr>
        <w:t>berpengaruh</w:t>
      </w:r>
      <w:r w:rsidR="00C0504F">
        <w:rPr>
          <w:rFonts w:asciiTheme="majorBidi" w:hAnsiTheme="majorBidi" w:cstheme="majorBidi"/>
        </w:rPr>
        <w:t xml:space="preserve"> </w:t>
      </w:r>
      <w:r w:rsidRPr="00855E5F">
        <w:rPr>
          <w:rFonts w:asciiTheme="majorBidi" w:hAnsiTheme="majorBidi" w:cstheme="majorBidi"/>
        </w:rPr>
        <w:t>terhadap</w:t>
      </w:r>
      <w:r w:rsidR="00C0504F">
        <w:rPr>
          <w:rFonts w:asciiTheme="majorBidi" w:hAnsiTheme="majorBidi" w:cstheme="majorBidi"/>
        </w:rPr>
        <w:t xml:space="preserve"> </w:t>
      </w:r>
      <w:r w:rsidRPr="00855E5F">
        <w:rPr>
          <w:rFonts w:asciiTheme="majorBidi" w:hAnsiTheme="majorBidi" w:cstheme="majorBidi"/>
        </w:rPr>
        <w:t>kepuasan</w:t>
      </w:r>
      <w:r w:rsidR="00C0504F">
        <w:rPr>
          <w:rFonts w:asciiTheme="majorBidi" w:hAnsiTheme="majorBidi" w:cstheme="majorBidi"/>
        </w:rPr>
        <w:t xml:space="preserve"> </w:t>
      </w:r>
      <w:r w:rsidRPr="00855E5F">
        <w:rPr>
          <w:rFonts w:asciiTheme="majorBidi" w:hAnsiTheme="majorBidi" w:cstheme="majorBidi"/>
        </w:rPr>
        <w:t>pasien di rumah sakit.2021).</w:t>
      </w:r>
    </w:p>
    <w:p w:rsidR="006D5B16" w:rsidRPr="006D5B16" w:rsidRDefault="00855E5F" w:rsidP="00855E5F">
      <w:pPr>
        <w:pStyle w:val="ListParagraph"/>
        <w:tabs>
          <w:tab w:val="left" w:pos="993"/>
        </w:tabs>
        <w:spacing w:line="360" w:lineRule="auto"/>
        <w:ind w:left="360"/>
        <w:jc w:val="both"/>
        <w:rPr>
          <w:rFonts w:asciiTheme="majorBidi" w:hAnsiTheme="majorBidi" w:cstheme="majorBidi"/>
        </w:rPr>
      </w:pPr>
      <w:r w:rsidRPr="00855E5F">
        <w:rPr>
          <w:rFonts w:asciiTheme="majorBidi" w:hAnsiTheme="majorBidi" w:cstheme="majorBidi"/>
        </w:rPr>
        <w:t>Tingkat kepuasan</w:t>
      </w:r>
      <w:r w:rsidR="00C0504F">
        <w:rPr>
          <w:rFonts w:asciiTheme="majorBidi" w:hAnsiTheme="majorBidi" w:cstheme="majorBidi"/>
        </w:rPr>
        <w:t xml:space="preserve"> </w:t>
      </w:r>
      <w:r w:rsidRPr="00855E5F">
        <w:rPr>
          <w:rFonts w:asciiTheme="majorBidi" w:hAnsiTheme="majorBidi" w:cstheme="majorBidi"/>
        </w:rPr>
        <w:t>pasien</w:t>
      </w:r>
      <w:r w:rsidR="00C0504F">
        <w:rPr>
          <w:rFonts w:asciiTheme="majorBidi" w:hAnsiTheme="majorBidi" w:cstheme="majorBidi"/>
        </w:rPr>
        <w:t xml:space="preserve"> </w:t>
      </w:r>
      <w:r w:rsidRPr="00855E5F">
        <w:rPr>
          <w:rFonts w:asciiTheme="majorBidi" w:hAnsiTheme="majorBidi" w:cstheme="majorBidi"/>
        </w:rPr>
        <w:t>terhadap</w:t>
      </w:r>
      <w:r w:rsidR="00C0504F">
        <w:rPr>
          <w:rFonts w:asciiTheme="majorBidi" w:hAnsiTheme="majorBidi" w:cstheme="majorBidi"/>
        </w:rPr>
        <w:t xml:space="preserve"> </w:t>
      </w:r>
      <w:r w:rsidRPr="00855E5F">
        <w:rPr>
          <w:rFonts w:asciiTheme="majorBidi" w:hAnsiTheme="majorBidi" w:cstheme="majorBidi"/>
        </w:rPr>
        <w:t>suatu</w:t>
      </w:r>
      <w:r w:rsidR="00C0504F">
        <w:rPr>
          <w:rFonts w:asciiTheme="majorBidi" w:hAnsiTheme="majorBidi" w:cstheme="majorBidi"/>
        </w:rPr>
        <w:t xml:space="preserve"> </w:t>
      </w:r>
      <w:r w:rsidRPr="00855E5F">
        <w:rPr>
          <w:rFonts w:asciiTheme="majorBidi" w:hAnsiTheme="majorBidi" w:cstheme="majorBidi"/>
        </w:rPr>
        <w:t>layanan</w:t>
      </w:r>
      <w:r w:rsidR="00C0504F">
        <w:rPr>
          <w:rFonts w:asciiTheme="majorBidi" w:hAnsiTheme="majorBidi" w:cstheme="majorBidi"/>
        </w:rPr>
        <w:t xml:space="preserve"> </w:t>
      </w:r>
      <w:r w:rsidRPr="00855E5F">
        <w:rPr>
          <w:rFonts w:asciiTheme="majorBidi" w:hAnsiTheme="majorBidi" w:cstheme="majorBidi"/>
        </w:rPr>
        <w:t>merupakan</w:t>
      </w:r>
      <w:r w:rsidR="00C0504F">
        <w:rPr>
          <w:rFonts w:asciiTheme="majorBidi" w:hAnsiTheme="majorBidi" w:cstheme="majorBidi"/>
        </w:rPr>
        <w:t xml:space="preserve"> </w:t>
      </w:r>
      <w:r w:rsidRPr="00855E5F">
        <w:rPr>
          <w:rFonts w:asciiTheme="majorBidi" w:hAnsiTheme="majorBidi" w:cstheme="majorBidi"/>
        </w:rPr>
        <w:t>ukuran</w:t>
      </w:r>
      <w:r w:rsidR="00C0504F">
        <w:rPr>
          <w:rFonts w:asciiTheme="majorBidi" w:hAnsiTheme="majorBidi" w:cstheme="majorBidi"/>
        </w:rPr>
        <w:t xml:space="preserve"> </w:t>
      </w:r>
      <w:r w:rsidRPr="00855E5F">
        <w:rPr>
          <w:rFonts w:asciiTheme="majorBidi" w:hAnsiTheme="majorBidi" w:cstheme="majorBidi"/>
        </w:rPr>
        <w:t>pribadi</w:t>
      </w:r>
      <w:r w:rsidR="00C0504F">
        <w:rPr>
          <w:rFonts w:asciiTheme="majorBidi" w:hAnsiTheme="majorBidi" w:cstheme="majorBidi"/>
        </w:rPr>
        <w:t xml:space="preserve"> </w:t>
      </w:r>
      <w:r w:rsidRPr="00855E5F">
        <w:rPr>
          <w:rFonts w:asciiTheme="majorBidi" w:hAnsiTheme="majorBidi" w:cstheme="majorBidi"/>
        </w:rPr>
        <w:t>kualitasnya.Meskipun</w:t>
      </w:r>
      <w:r w:rsidR="00C0504F">
        <w:rPr>
          <w:rFonts w:asciiTheme="majorBidi" w:hAnsiTheme="majorBidi" w:cstheme="majorBidi"/>
        </w:rPr>
        <w:t xml:space="preserve"> </w:t>
      </w:r>
      <w:r w:rsidRPr="00855E5F">
        <w:rPr>
          <w:rFonts w:asciiTheme="majorBidi" w:hAnsiTheme="majorBidi" w:cstheme="majorBidi"/>
        </w:rPr>
        <w:t>bersifat</w:t>
      </w:r>
      <w:r w:rsidR="00C0504F">
        <w:rPr>
          <w:rFonts w:asciiTheme="majorBidi" w:hAnsiTheme="majorBidi" w:cstheme="majorBidi"/>
        </w:rPr>
        <w:t xml:space="preserve"> </w:t>
      </w:r>
      <w:r w:rsidRPr="00855E5F">
        <w:rPr>
          <w:rFonts w:asciiTheme="majorBidi" w:hAnsiTheme="majorBidi" w:cstheme="majorBidi"/>
        </w:rPr>
        <w:t>subjektif, tetapadadasar yang objektif, terutama</w:t>
      </w:r>
      <w:r w:rsidR="00C0504F">
        <w:rPr>
          <w:rFonts w:asciiTheme="majorBidi" w:hAnsiTheme="majorBidi" w:cstheme="majorBidi"/>
        </w:rPr>
        <w:t xml:space="preserve"> </w:t>
      </w:r>
      <w:r w:rsidRPr="00855E5F">
        <w:rPr>
          <w:rFonts w:asciiTheme="majorBidi" w:hAnsiTheme="majorBidi" w:cstheme="majorBidi"/>
        </w:rPr>
        <w:t>penilaian</w:t>
      </w:r>
      <w:r w:rsidR="00C0504F">
        <w:rPr>
          <w:rFonts w:asciiTheme="majorBidi" w:hAnsiTheme="majorBidi" w:cstheme="majorBidi"/>
        </w:rPr>
        <w:t xml:space="preserve"> </w:t>
      </w:r>
      <w:r w:rsidRPr="00855E5F">
        <w:rPr>
          <w:rFonts w:asciiTheme="majorBidi" w:hAnsiTheme="majorBidi" w:cstheme="majorBidi"/>
        </w:rPr>
        <w:t>pasien, yang didasarkan</w:t>
      </w:r>
      <w:r w:rsidR="00C0504F">
        <w:rPr>
          <w:rFonts w:asciiTheme="majorBidi" w:hAnsiTheme="majorBidi" w:cstheme="majorBidi"/>
        </w:rPr>
        <w:t xml:space="preserve"> </w:t>
      </w:r>
      <w:r w:rsidRPr="00855E5F">
        <w:rPr>
          <w:rFonts w:asciiTheme="majorBidi" w:hAnsiTheme="majorBidi" w:cstheme="majorBidi"/>
        </w:rPr>
        <w:t>pada</w:t>
      </w:r>
      <w:r w:rsidR="00C0504F">
        <w:rPr>
          <w:rFonts w:asciiTheme="majorBidi" w:hAnsiTheme="majorBidi" w:cstheme="majorBidi"/>
        </w:rPr>
        <w:t xml:space="preserve"> </w:t>
      </w:r>
      <w:r w:rsidRPr="00855E5F">
        <w:rPr>
          <w:rFonts w:asciiTheme="majorBidi" w:hAnsiTheme="majorBidi" w:cstheme="majorBidi"/>
        </w:rPr>
        <w:t>pengalaman</w:t>
      </w:r>
      <w:r w:rsidR="00C0504F">
        <w:rPr>
          <w:rFonts w:asciiTheme="majorBidi" w:hAnsiTheme="majorBidi" w:cstheme="majorBidi"/>
        </w:rPr>
        <w:t xml:space="preserve"> </w:t>
      </w:r>
      <w:r w:rsidRPr="00855E5F">
        <w:rPr>
          <w:rFonts w:asciiTheme="majorBidi" w:hAnsiTheme="majorBidi" w:cstheme="majorBidi"/>
        </w:rPr>
        <w:t>sebelumnya, pendidikan, psikologis.</w:t>
      </w:r>
      <w:r w:rsidR="00F234F4">
        <w:rPr>
          <w:rFonts w:asciiTheme="majorBidi" w:hAnsiTheme="majorBidi" w:cstheme="majorBidi"/>
        </w:rPr>
        <w:t xml:space="preserve"> </w:t>
      </w:r>
      <w:r w:rsidR="00F234F4" w:rsidRPr="00855E5F">
        <w:rPr>
          <w:rFonts w:asciiTheme="majorBidi" w:hAnsiTheme="majorBidi" w:cstheme="majorBidi"/>
        </w:rPr>
        <w:t>K</w:t>
      </w:r>
      <w:r w:rsidRPr="00855E5F">
        <w:rPr>
          <w:rFonts w:asciiTheme="majorBidi" w:hAnsiTheme="majorBidi" w:cstheme="majorBidi"/>
        </w:rPr>
        <w:t>eadaan</w:t>
      </w:r>
      <w:r w:rsidR="00F234F4">
        <w:rPr>
          <w:rFonts w:asciiTheme="majorBidi" w:hAnsiTheme="majorBidi" w:cstheme="majorBidi"/>
        </w:rPr>
        <w:t xml:space="preserve"> </w:t>
      </w:r>
      <w:r w:rsidRPr="00855E5F">
        <w:rPr>
          <w:rFonts w:asciiTheme="majorBidi" w:hAnsiTheme="majorBidi" w:cstheme="majorBidi"/>
        </w:rPr>
        <w:t>pasien</w:t>
      </w:r>
      <w:r w:rsidR="00F234F4">
        <w:rPr>
          <w:rFonts w:asciiTheme="majorBidi" w:hAnsiTheme="majorBidi" w:cstheme="majorBidi"/>
        </w:rPr>
        <w:t xml:space="preserve"> </w:t>
      </w:r>
      <w:r w:rsidRPr="00855E5F">
        <w:rPr>
          <w:rFonts w:asciiTheme="majorBidi" w:hAnsiTheme="majorBidi" w:cstheme="majorBidi"/>
        </w:rPr>
        <w:t>pada</w:t>
      </w:r>
      <w:r w:rsidR="00F234F4">
        <w:rPr>
          <w:rFonts w:asciiTheme="majorBidi" w:hAnsiTheme="majorBidi" w:cstheme="majorBidi"/>
        </w:rPr>
        <w:t xml:space="preserve"> </w:t>
      </w:r>
      <w:r w:rsidRPr="00855E5F">
        <w:rPr>
          <w:rFonts w:asciiTheme="majorBidi" w:hAnsiTheme="majorBidi" w:cstheme="majorBidi"/>
        </w:rPr>
        <w:t>saat</w:t>
      </w:r>
      <w:r w:rsidR="00F234F4">
        <w:rPr>
          <w:rFonts w:asciiTheme="majorBidi" w:hAnsiTheme="majorBidi" w:cstheme="majorBidi"/>
        </w:rPr>
        <w:t xml:space="preserve"> </w:t>
      </w:r>
      <w:r w:rsidRPr="00855E5F">
        <w:rPr>
          <w:rFonts w:asciiTheme="majorBidi" w:hAnsiTheme="majorBidi" w:cstheme="majorBidi"/>
        </w:rPr>
        <w:t>itu, dan</w:t>
      </w:r>
      <w:r w:rsidR="00F234F4">
        <w:rPr>
          <w:rFonts w:asciiTheme="majorBidi" w:hAnsiTheme="majorBidi" w:cstheme="majorBidi"/>
        </w:rPr>
        <w:t xml:space="preserve"> </w:t>
      </w:r>
      <w:r w:rsidRPr="00855E5F">
        <w:rPr>
          <w:rFonts w:asciiTheme="majorBidi" w:hAnsiTheme="majorBidi" w:cstheme="majorBidi"/>
        </w:rPr>
        <w:t>realitas</w:t>
      </w:r>
      <w:r w:rsidR="00F234F4">
        <w:rPr>
          <w:rFonts w:asciiTheme="majorBidi" w:hAnsiTheme="majorBidi" w:cstheme="majorBidi"/>
        </w:rPr>
        <w:t xml:space="preserve"> </w:t>
      </w:r>
      <w:r w:rsidRPr="00855E5F">
        <w:rPr>
          <w:rFonts w:asciiTheme="majorBidi" w:hAnsiTheme="majorBidi" w:cstheme="majorBidi"/>
        </w:rPr>
        <w:t>objektif yang ada. Kenyamanan, hubungan</w:t>
      </w:r>
      <w:r w:rsidR="00F234F4">
        <w:rPr>
          <w:rFonts w:asciiTheme="majorBidi" w:hAnsiTheme="majorBidi" w:cstheme="majorBidi"/>
        </w:rPr>
        <w:t xml:space="preserve"> </w:t>
      </w:r>
      <w:r w:rsidRPr="00855E5F">
        <w:rPr>
          <w:rFonts w:asciiTheme="majorBidi" w:hAnsiTheme="majorBidi" w:cstheme="majorBidi"/>
        </w:rPr>
        <w:t>pasien</w:t>
      </w:r>
      <w:r w:rsidR="00F234F4">
        <w:rPr>
          <w:rFonts w:asciiTheme="majorBidi" w:hAnsiTheme="majorBidi" w:cstheme="majorBidi"/>
        </w:rPr>
        <w:t xml:space="preserve"> </w:t>
      </w:r>
      <w:r w:rsidRPr="00855E5F">
        <w:rPr>
          <w:rFonts w:asciiTheme="majorBidi" w:hAnsiTheme="majorBidi" w:cstheme="majorBidi"/>
        </w:rPr>
        <w:t>dengan</w:t>
      </w:r>
      <w:r w:rsidR="00F234F4">
        <w:rPr>
          <w:rFonts w:asciiTheme="majorBidi" w:hAnsiTheme="majorBidi" w:cstheme="majorBidi"/>
        </w:rPr>
        <w:t xml:space="preserve"> </w:t>
      </w:r>
      <w:r w:rsidRPr="00855E5F">
        <w:rPr>
          <w:rFonts w:asciiTheme="majorBidi" w:hAnsiTheme="majorBidi" w:cstheme="majorBidi"/>
        </w:rPr>
        <w:t>staf</w:t>
      </w:r>
      <w:r w:rsidR="00F234F4">
        <w:rPr>
          <w:rFonts w:asciiTheme="majorBidi" w:hAnsiTheme="majorBidi" w:cstheme="majorBidi"/>
        </w:rPr>
        <w:t xml:space="preserve"> </w:t>
      </w:r>
      <w:r w:rsidRPr="00855E5F">
        <w:rPr>
          <w:rFonts w:asciiTheme="majorBidi" w:hAnsiTheme="majorBidi" w:cstheme="majorBidi"/>
        </w:rPr>
        <w:t>rumah</w:t>
      </w:r>
      <w:r w:rsidR="00F234F4">
        <w:rPr>
          <w:rFonts w:asciiTheme="majorBidi" w:hAnsiTheme="majorBidi" w:cstheme="majorBidi"/>
        </w:rPr>
        <w:t xml:space="preserve"> </w:t>
      </w:r>
      <w:r w:rsidRPr="00855E5F">
        <w:rPr>
          <w:rFonts w:asciiTheme="majorBidi" w:hAnsiTheme="majorBidi" w:cstheme="majorBidi"/>
        </w:rPr>
        <w:t>sakit, kompetensi</w:t>
      </w:r>
      <w:r w:rsidR="00F234F4">
        <w:rPr>
          <w:rFonts w:asciiTheme="majorBidi" w:hAnsiTheme="majorBidi" w:cstheme="majorBidi"/>
        </w:rPr>
        <w:t xml:space="preserve"> </w:t>
      </w:r>
      <w:r w:rsidRPr="00855E5F">
        <w:rPr>
          <w:rFonts w:asciiTheme="majorBidi" w:hAnsiTheme="majorBidi" w:cstheme="majorBidi"/>
        </w:rPr>
        <w:t>teknis</w:t>
      </w:r>
      <w:r w:rsidR="00F234F4">
        <w:rPr>
          <w:rFonts w:asciiTheme="majorBidi" w:hAnsiTheme="majorBidi" w:cstheme="majorBidi"/>
        </w:rPr>
        <w:t xml:space="preserve"> </w:t>
      </w:r>
      <w:r w:rsidRPr="00855E5F">
        <w:rPr>
          <w:rFonts w:asciiTheme="majorBidi" w:hAnsiTheme="majorBidi" w:cstheme="majorBidi"/>
        </w:rPr>
        <w:t>staf, dan</w:t>
      </w:r>
      <w:r w:rsidR="00F234F4">
        <w:rPr>
          <w:rFonts w:asciiTheme="majorBidi" w:hAnsiTheme="majorBidi" w:cstheme="majorBidi"/>
        </w:rPr>
        <w:t xml:space="preserve"> </w:t>
      </w:r>
      <w:r w:rsidRPr="00855E5F">
        <w:rPr>
          <w:rFonts w:asciiTheme="majorBidi" w:hAnsiTheme="majorBidi" w:cstheme="majorBidi"/>
        </w:rPr>
        <w:t>biaya</w:t>
      </w:r>
      <w:r w:rsidR="00F234F4">
        <w:rPr>
          <w:rFonts w:asciiTheme="majorBidi" w:hAnsiTheme="majorBidi" w:cstheme="majorBidi"/>
        </w:rPr>
        <w:t xml:space="preserve"> </w:t>
      </w:r>
      <w:r w:rsidRPr="00855E5F">
        <w:rPr>
          <w:rFonts w:asciiTheme="majorBidi" w:hAnsiTheme="majorBidi" w:cstheme="majorBidi"/>
        </w:rPr>
        <w:t>merupakan</w:t>
      </w:r>
      <w:r w:rsidR="00F234F4">
        <w:rPr>
          <w:rFonts w:asciiTheme="majorBidi" w:hAnsiTheme="majorBidi" w:cstheme="majorBidi"/>
        </w:rPr>
        <w:t xml:space="preserve"> </w:t>
      </w:r>
      <w:r w:rsidRPr="00855E5F">
        <w:rPr>
          <w:rFonts w:asciiTheme="majorBidi" w:hAnsiTheme="majorBidi" w:cstheme="majorBidi"/>
        </w:rPr>
        <w:t>empat</w:t>
      </w:r>
      <w:r w:rsidR="00F234F4">
        <w:rPr>
          <w:rFonts w:asciiTheme="majorBidi" w:hAnsiTheme="majorBidi" w:cstheme="majorBidi"/>
        </w:rPr>
        <w:t xml:space="preserve"> </w:t>
      </w:r>
      <w:r w:rsidRPr="00855E5F">
        <w:rPr>
          <w:rFonts w:asciiTheme="majorBidi" w:hAnsiTheme="majorBidi" w:cstheme="majorBidi"/>
        </w:rPr>
        <w:t>komponenumumkepuasanpasien (Dewi, 2020).Ketika</w:t>
      </w:r>
      <w:r w:rsidR="00F234F4">
        <w:rPr>
          <w:rFonts w:asciiTheme="majorBidi" w:hAnsiTheme="majorBidi" w:cstheme="majorBidi"/>
        </w:rPr>
        <w:t xml:space="preserve"> </w:t>
      </w:r>
      <w:r w:rsidRPr="00855E5F">
        <w:rPr>
          <w:rFonts w:asciiTheme="majorBidi" w:hAnsiTheme="majorBidi" w:cstheme="majorBidi"/>
        </w:rPr>
        <w:t>layanan</w:t>
      </w:r>
      <w:r w:rsidR="00F234F4">
        <w:rPr>
          <w:rFonts w:asciiTheme="majorBidi" w:hAnsiTheme="majorBidi" w:cstheme="majorBidi"/>
        </w:rPr>
        <w:t xml:space="preserve"> </w:t>
      </w:r>
      <w:r w:rsidRPr="00855E5F">
        <w:rPr>
          <w:rFonts w:asciiTheme="majorBidi" w:hAnsiTheme="majorBidi" w:cstheme="majorBidi"/>
        </w:rPr>
        <w:t>rawat</w:t>
      </w:r>
      <w:r w:rsidR="00F234F4">
        <w:rPr>
          <w:rFonts w:asciiTheme="majorBidi" w:hAnsiTheme="majorBidi" w:cstheme="majorBidi"/>
        </w:rPr>
        <w:t xml:space="preserve"> </w:t>
      </w:r>
      <w:r w:rsidRPr="00855E5F">
        <w:rPr>
          <w:rFonts w:asciiTheme="majorBidi" w:hAnsiTheme="majorBidi" w:cstheme="majorBidi"/>
        </w:rPr>
        <w:t>jalan</w:t>
      </w:r>
      <w:r w:rsidR="00F234F4">
        <w:rPr>
          <w:rFonts w:asciiTheme="majorBidi" w:hAnsiTheme="majorBidi" w:cstheme="majorBidi"/>
        </w:rPr>
        <w:t xml:space="preserve"> </w:t>
      </w:r>
      <w:r w:rsidRPr="00855E5F">
        <w:rPr>
          <w:rFonts w:asciiTheme="majorBidi" w:hAnsiTheme="majorBidi" w:cstheme="majorBidi"/>
        </w:rPr>
        <w:t>mampu</w:t>
      </w:r>
      <w:r w:rsidR="00F234F4">
        <w:rPr>
          <w:rFonts w:asciiTheme="majorBidi" w:hAnsiTheme="majorBidi" w:cstheme="majorBidi"/>
        </w:rPr>
        <w:t xml:space="preserve"> </w:t>
      </w:r>
      <w:r w:rsidRPr="00855E5F">
        <w:rPr>
          <w:rFonts w:asciiTheme="majorBidi" w:hAnsiTheme="majorBidi" w:cstheme="majorBidi"/>
        </w:rPr>
        <w:t>untuk</w:t>
      </w:r>
      <w:r w:rsidR="00F234F4">
        <w:rPr>
          <w:rFonts w:asciiTheme="majorBidi" w:hAnsiTheme="majorBidi" w:cstheme="majorBidi"/>
        </w:rPr>
        <w:t xml:space="preserve"> </w:t>
      </w:r>
      <w:r w:rsidRPr="00855E5F">
        <w:rPr>
          <w:rFonts w:asciiTheme="majorBidi" w:hAnsiTheme="majorBidi" w:cstheme="majorBidi"/>
        </w:rPr>
        <w:t>mendaftarkan</w:t>
      </w:r>
      <w:r w:rsidR="00F234F4">
        <w:rPr>
          <w:rFonts w:asciiTheme="majorBidi" w:hAnsiTheme="majorBidi" w:cstheme="majorBidi"/>
        </w:rPr>
        <w:t xml:space="preserve"> </w:t>
      </w:r>
      <w:r w:rsidRPr="00855E5F">
        <w:rPr>
          <w:rFonts w:asciiTheme="majorBidi" w:hAnsiTheme="majorBidi" w:cstheme="majorBidi"/>
        </w:rPr>
        <w:t>pasien, ketika</w:t>
      </w:r>
      <w:r w:rsidR="00F234F4">
        <w:rPr>
          <w:rFonts w:asciiTheme="majorBidi" w:hAnsiTheme="majorBidi" w:cstheme="majorBidi"/>
        </w:rPr>
        <w:t xml:space="preserve"> </w:t>
      </w:r>
      <w:r w:rsidRPr="00855E5F">
        <w:rPr>
          <w:rFonts w:asciiTheme="majorBidi" w:hAnsiTheme="majorBidi" w:cstheme="majorBidi"/>
        </w:rPr>
        <w:t>rekam</w:t>
      </w:r>
      <w:r w:rsidR="00F234F4">
        <w:rPr>
          <w:rFonts w:asciiTheme="majorBidi" w:hAnsiTheme="majorBidi" w:cstheme="majorBidi"/>
        </w:rPr>
        <w:t xml:space="preserve"> </w:t>
      </w:r>
      <w:r w:rsidRPr="00855E5F">
        <w:rPr>
          <w:rFonts w:asciiTheme="majorBidi" w:hAnsiTheme="majorBidi" w:cstheme="majorBidi"/>
        </w:rPr>
        <w:t>medis</w:t>
      </w:r>
      <w:r w:rsidR="00F234F4">
        <w:rPr>
          <w:rFonts w:asciiTheme="majorBidi" w:hAnsiTheme="majorBidi" w:cstheme="majorBidi"/>
        </w:rPr>
        <w:t xml:space="preserve"> </w:t>
      </w:r>
      <w:r w:rsidRPr="00855E5F">
        <w:rPr>
          <w:rFonts w:asciiTheme="majorBidi" w:hAnsiTheme="majorBidi" w:cstheme="majorBidi"/>
        </w:rPr>
        <w:t>pasien lama dan</w:t>
      </w:r>
      <w:r w:rsidR="00F234F4">
        <w:rPr>
          <w:rFonts w:asciiTheme="majorBidi" w:hAnsiTheme="majorBidi" w:cstheme="majorBidi"/>
        </w:rPr>
        <w:t xml:space="preserve"> </w:t>
      </w:r>
      <w:r w:rsidRPr="00855E5F">
        <w:rPr>
          <w:rFonts w:asciiTheme="majorBidi" w:hAnsiTheme="majorBidi" w:cstheme="majorBidi"/>
        </w:rPr>
        <w:t>baru</w:t>
      </w:r>
      <w:r w:rsidR="00F234F4">
        <w:rPr>
          <w:rFonts w:asciiTheme="majorBidi" w:hAnsiTheme="majorBidi" w:cstheme="majorBidi"/>
        </w:rPr>
        <w:t xml:space="preserve"> </w:t>
      </w:r>
      <w:r w:rsidRPr="00855E5F">
        <w:rPr>
          <w:rFonts w:asciiTheme="majorBidi" w:hAnsiTheme="majorBidi" w:cstheme="majorBidi"/>
        </w:rPr>
        <w:t>disiapkan</w:t>
      </w:r>
      <w:r w:rsidR="00F234F4">
        <w:rPr>
          <w:rFonts w:asciiTheme="majorBidi" w:hAnsiTheme="majorBidi" w:cstheme="majorBidi"/>
        </w:rPr>
        <w:t xml:space="preserve"> </w:t>
      </w:r>
      <w:r w:rsidRPr="00855E5F">
        <w:rPr>
          <w:rFonts w:asciiTheme="majorBidi" w:hAnsiTheme="majorBidi" w:cstheme="majorBidi"/>
        </w:rPr>
        <w:t>dengan</w:t>
      </w:r>
      <w:r w:rsidR="00F234F4">
        <w:rPr>
          <w:rFonts w:asciiTheme="majorBidi" w:hAnsiTheme="majorBidi" w:cstheme="majorBidi"/>
        </w:rPr>
        <w:t xml:space="preserve"> </w:t>
      </w:r>
      <w:r w:rsidRPr="00855E5F">
        <w:rPr>
          <w:rFonts w:asciiTheme="majorBidi" w:hAnsiTheme="majorBidi" w:cstheme="majorBidi"/>
        </w:rPr>
        <w:t>segera</w:t>
      </w:r>
      <w:r w:rsidR="00F234F4">
        <w:rPr>
          <w:rFonts w:asciiTheme="majorBidi" w:hAnsiTheme="majorBidi" w:cstheme="majorBidi"/>
        </w:rPr>
        <w:t xml:space="preserve"> </w:t>
      </w:r>
      <w:r w:rsidRPr="00855E5F">
        <w:rPr>
          <w:rFonts w:asciiTheme="majorBidi" w:hAnsiTheme="majorBidi" w:cstheme="majorBidi"/>
        </w:rPr>
        <w:t>dan</w:t>
      </w:r>
      <w:r w:rsidR="00F234F4">
        <w:rPr>
          <w:rFonts w:asciiTheme="majorBidi" w:hAnsiTheme="majorBidi" w:cstheme="majorBidi"/>
        </w:rPr>
        <w:t xml:space="preserve"> </w:t>
      </w:r>
      <w:r w:rsidRPr="00855E5F">
        <w:rPr>
          <w:rFonts w:asciiTheme="majorBidi" w:hAnsiTheme="majorBidi" w:cstheme="majorBidi"/>
        </w:rPr>
        <w:t>sesuai</w:t>
      </w:r>
      <w:r w:rsidR="00F234F4">
        <w:rPr>
          <w:rFonts w:asciiTheme="majorBidi" w:hAnsiTheme="majorBidi" w:cstheme="majorBidi"/>
        </w:rPr>
        <w:t xml:space="preserve"> </w:t>
      </w:r>
      <w:r w:rsidRPr="00855E5F">
        <w:rPr>
          <w:rFonts w:asciiTheme="majorBidi" w:hAnsiTheme="majorBidi" w:cstheme="majorBidi"/>
        </w:rPr>
        <w:t>prosedur, dan</w:t>
      </w:r>
      <w:r w:rsidR="00F234F4">
        <w:rPr>
          <w:rFonts w:asciiTheme="majorBidi" w:hAnsiTheme="majorBidi" w:cstheme="majorBidi"/>
        </w:rPr>
        <w:t xml:space="preserve"> </w:t>
      </w:r>
      <w:r w:rsidRPr="00855E5F">
        <w:rPr>
          <w:rFonts w:asciiTheme="majorBidi" w:hAnsiTheme="majorBidi" w:cstheme="majorBidi"/>
        </w:rPr>
        <w:t>ketika</w:t>
      </w:r>
      <w:r w:rsidR="00F234F4">
        <w:rPr>
          <w:rFonts w:asciiTheme="majorBidi" w:hAnsiTheme="majorBidi" w:cstheme="majorBidi"/>
        </w:rPr>
        <w:t xml:space="preserve"> </w:t>
      </w:r>
      <w:r w:rsidRPr="00855E5F">
        <w:rPr>
          <w:rFonts w:asciiTheme="majorBidi" w:hAnsiTheme="majorBidi" w:cstheme="majorBidi"/>
        </w:rPr>
        <w:t>petugas</w:t>
      </w:r>
      <w:r w:rsidR="00F234F4">
        <w:rPr>
          <w:rFonts w:asciiTheme="majorBidi" w:hAnsiTheme="majorBidi" w:cstheme="majorBidi"/>
        </w:rPr>
        <w:t xml:space="preserve"> </w:t>
      </w:r>
      <w:r w:rsidRPr="00855E5F">
        <w:rPr>
          <w:rFonts w:asciiTheme="majorBidi" w:hAnsiTheme="majorBidi" w:cstheme="majorBidi"/>
        </w:rPr>
        <w:t>dan</w:t>
      </w:r>
      <w:r w:rsidR="00F234F4">
        <w:rPr>
          <w:rFonts w:asciiTheme="majorBidi" w:hAnsiTheme="majorBidi" w:cstheme="majorBidi"/>
        </w:rPr>
        <w:t xml:space="preserve"> </w:t>
      </w:r>
      <w:r w:rsidRPr="00855E5F">
        <w:rPr>
          <w:rFonts w:asciiTheme="majorBidi" w:hAnsiTheme="majorBidi" w:cstheme="majorBidi"/>
        </w:rPr>
        <w:t>pasien</w:t>
      </w:r>
      <w:r w:rsidR="00F234F4">
        <w:rPr>
          <w:rFonts w:asciiTheme="majorBidi" w:hAnsiTheme="majorBidi" w:cstheme="majorBidi"/>
        </w:rPr>
        <w:t xml:space="preserve"> </w:t>
      </w:r>
      <w:r w:rsidRPr="00855E5F">
        <w:rPr>
          <w:rFonts w:asciiTheme="majorBidi" w:hAnsiTheme="majorBidi" w:cstheme="majorBidi"/>
        </w:rPr>
        <w:t>berkomunikasi</w:t>
      </w:r>
      <w:r w:rsidR="00F234F4">
        <w:rPr>
          <w:rFonts w:asciiTheme="majorBidi" w:hAnsiTheme="majorBidi" w:cstheme="majorBidi"/>
        </w:rPr>
        <w:t xml:space="preserve"> </w:t>
      </w:r>
      <w:r w:rsidRPr="00855E5F">
        <w:rPr>
          <w:rFonts w:asciiTheme="majorBidi" w:hAnsiTheme="majorBidi" w:cstheme="majorBidi"/>
        </w:rPr>
        <w:t>secara</w:t>
      </w:r>
      <w:r w:rsidR="00F234F4">
        <w:rPr>
          <w:rFonts w:asciiTheme="majorBidi" w:hAnsiTheme="majorBidi" w:cstheme="majorBidi"/>
        </w:rPr>
        <w:t xml:space="preserve"> </w:t>
      </w:r>
      <w:r w:rsidRPr="00855E5F">
        <w:rPr>
          <w:rFonts w:asciiTheme="majorBidi" w:hAnsiTheme="majorBidi" w:cstheme="majorBidi"/>
        </w:rPr>
        <w:t>efektif, pasienpuasdenganpelayanan yang merekaterima, terlepasdari status mereka.sukupasien, agama, status sosial, danbudaya. Pasien</w:t>
      </w:r>
      <w:r w:rsidR="00F234F4">
        <w:rPr>
          <w:rFonts w:asciiTheme="majorBidi" w:hAnsiTheme="majorBidi" w:cstheme="majorBidi"/>
        </w:rPr>
        <w:t xml:space="preserve"> </w:t>
      </w:r>
      <w:r w:rsidRPr="00855E5F">
        <w:rPr>
          <w:rFonts w:asciiTheme="majorBidi" w:hAnsiTheme="majorBidi" w:cstheme="majorBidi"/>
        </w:rPr>
        <w:t>lebih</w:t>
      </w:r>
      <w:r w:rsidR="00F234F4">
        <w:rPr>
          <w:rFonts w:asciiTheme="majorBidi" w:hAnsiTheme="majorBidi" w:cstheme="majorBidi"/>
        </w:rPr>
        <w:t xml:space="preserve"> </w:t>
      </w:r>
      <w:r w:rsidRPr="00855E5F">
        <w:rPr>
          <w:rFonts w:asciiTheme="majorBidi" w:hAnsiTheme="majorBidi" w:cstheme="majorBidi"/>
        </w:rPr>
        <w:t>puas</w:t>
      </w:r>
      <w:r w:rsidR="00F234F4">
        <w:rPr>
          <w:rFonts w:asciiTheme="majorBidi" w:hAnsiTheme="majorBidi" w:cstheme="majorBidi"/>
        </w:rPr>
        <w:t xml:space="preserve"> </w:t>
      </w:r>
      <w:r w:rsidRPr="00855E5F">
        <w:rPr>
          <w:rFonts w:asciiTheme="majorBidi" w:hAnsiTheme="majorBidi" w:cstheme="majorBidi"/>
        </w:rPr>
        <w:t>dengan</w:t>
      </w:r>
      <w:r w:rsidR="00F234F4">
        <w:rPr>
          <w:rFonts w:asciiTheme="majorBidi" w:hAnsiTheme="majorBidi" w:cstheme="majorBidi"/>
        </w:rPr>
        <w:t xml:space="preserve"> </w:t>
      </w:r>
      <w:r w:rsidRPr="00855E5F">
        <w:rPr>
          <w:rFonts w:asciiTheme="majorBidi" w:hAnsiTheme="majorBidi" w:cstheme="majorBidi"/>
        </w:rPr>
        <w:lastRenderedPageBreak/>
        <w:t>ruang</w:t>
      </w:r>
      <w:r w:rsidR="00F234F4">
        <w:rPr>
          <w:rFonts w:asciiTheme="majorBidi" w:hAnsiTheme="majorBidi" w:cstheme="majorBidi"/>
        </w:rPr>
        <w:t xml:space="preserve"> </w:t>
      </w:r>
      <w:r w:rsidRPr="00855E5F">
        <w:rPr>
          <w:rFonts w:asciiTheme="majorBidi" w:hAnsiTheme="majorBidi" w:cstheme="majorBidi"/>
        </w:rPr>
        <w:t>pemeriksaan</w:t>
      </w:r>
      <w:r w:rsidR="00F234F4">
        <w:rPr>
          <w:rFonts w:asciiTheme="majorBidi" w:hAnsiTheme="majorBidi" w:cstheme="majorBidi"/>
        </w:rPr>
        <w:t xml:space="preserve"> </w:t>
      </w:r>
      <w:r w:rsidRPr="00855E5F">
        <w:rPr>
          <w:rFonts w:asciiTheme="majorBidi" w:hAnsiTheme="majorBidi" w:cstheme="majorBidi"/>
        </w:rPr>
        <w:t>rawat</w:t>
      </w:r>
      <w:r w:rsidR="00F234F4">
        <w:rPr>
          <w:rFonts w:asciiTheme="majorBidi" w:hAnsiTheme="majorBidi" w:cstheme="majorBidi"/>
        </w:rPr>
        <w:t xml:space="preserve"> </w:t>
      </w:r>
      <w:r w:rsidRPr="00855E5F">
        <w:rPr>
          <w:rFonts w:asciiTheme="majorBidi" w:hAnsiTheme="majorBidi" w:cstheme="majorBidi"/>
        </w:rPr>
        <w:t>jalan yang nyaman, bersih, dan</w:t>
      </w:r>
      <w:r w:rsidR="00F234F4">
        <w:rPr>
          <w:rFonts w:asciiTheme="majorBidi" w:hAnsiTheme="majorBidi" w:cstheme="majorBidi"/>
        </w:rPr>
        <w:t xml:space="preserve"> </w:t>
      </w:r>
      <w:r w:rsidRPr="00855E5F">
        <w:rPr>
          <w:rFonts w:asciiTheme="majorBidi" w:hAnsiTheme="majorBidi" w:cstheme="majorBidi"/>
        </w:rPr>
        <w:t>rapi</w:t>
      </w:r>
      <w:r w:rsidR="00F234F4">
        <w:rPr>
          <w:rFonts w:asciiTheme="majorBidi" w:hAnsiTheme="majorBidi" w:cstheme="majorBidi"/>
        </w:rPr>
        <w:t xml:space="preserve"> </w:t>
      </w:r>
      <w:r w:rsidRPr="00855E5F">
        <w:rPr>
          <w:rFonts w:asciiTheme="majorBidi" w:hAnsiTheme="majorBidi" w:cstheme="majorBidi"/>
        </w:rPr>
        <w:t>saat</w:t>
      </w:r>
      <w:r w:rsidR="00F234F4">
        <w:rPr>
          <w:rFonts w:asciiTheme="majorBidi" w:hAnsiTheme="majorBidi" w:cstheme="majorBidi"/>
        </w:rPr>
        <w:t xml:space="preserve"> </w:t>
      </w:r>
      <w:r w:rsidRPr="00855E5F">
        <w:rPr>
          <w:rFonts w:asciiTheme="majorBidi" w:hAnsiTheme="majorBidi" w:cstheme="majorBidi"/>
        </w:rPr>
        <w:t>petugas</w:t>
      </w:r>
      <w:r w:rsidR="00F234F4">
        <w:rPr>
          <w:rFonts w:asciiTheme="majorBidi" w:hAnsiTheme="majorBidi" w:cstheme="majorBidi"/>
        </w:rPr>
        <w:t xml:space="preserve"> </w:t>
      </w:r>
      <w:r w:rsidRPr="00855E5F">
        <w:rPr>
          <w:rFonts w:asciiTheme="majorBidi" w:hAnsiTheme="majorBidi" w:cstheme="majorBidi"/>
        </w:rPr>
        <w:t>rekam</w:t>
      </w:r>
      <w:r w:rsidR="00F234F4">
        <w:rPr>
          <w:rFonts w:asciiTheme="majorBidi" w:hAnsiTheme="majorBidi" w:cstheme="majorBidi"/>
        </w:rPr>
        <w:t xml:space="preserve"> </w:t>
      </w:r>
      <w:r w:rsidRPr="00855E5F">
        <w:rPr>
          <w:rFonts w:asciiTheme="majorBidi" w:hAnsiTheme="majorBidi" w:cstheme="majorBidi"/>
        </w:rPr>
        <w:t>medis</w:t>
      </w:r>
      <w:r w:rsidR="00F234F4">
        <w:rPr>
          <w:rFonts w:asciiTheme="majorBidi" w:hAnsiTheme="majorBidi" w:cstheme="majorBidi"/>
        </w:rPr>
        <w:t xml:space="preserve"> </w:t>
      </w:r>
      <w:r w:rsidRPr="00855E5F">
        <w:rPr>
          <w:rFonts w:asciiTheme="majorBidi" w:hAnsiTheme="majorBidi" w:cstheme="majorBidi"/>
        </w:rPr>
        <w:t>petugas, dokter, dan</w:t>
      </w:r>
      <w:r w:rsidR="00F234F4">
        <w:rPr>
          <w:rFonts w:asciiTheme="majorBidi" w:hAnsiTheme="majorBidi" w:cstheme="majorBidi"/>
        </w:rPr>
        <w:t xml:space="preserve"> </w:t>
      </w:r>
      <w:r w:rsidRPr="00855E5F">
        <w:rPr>
          <w:rFonts w:asciiTheme="majorBidi" w:hAnsiTheme="majorBidi" w:cstheme="majorBidi"/>
        </w:rPr>
        <w:t>perawat</w:t>
      </w:r>
      <w:r w:rsidR="00F234F4">
        <w:rPr>
          <w:rFonts w:asciiTheme="majorBidi" w:hAnsiTheme="majorBidi" w:cstheme="majorBidi"/>
        </w:rPr>
        <w:t xml:space="preserve"> </w:t>
      </w:r>
      <w:r w:rsidRPr="00855E5F">
        <w:rPr>
          <w:rFonts w:asciiTheme="majorBidi" w:hAnsiTheme="majorBidi" w:cstheme="majorBidi"/>
        </w:rPr>
        <w:t>berpakaian</w:t>
      </w:r>
      <w:r w:rsidR="00F234F4">
        <w:rPr>
          <w:rFonts w:asciiTheme="majorBidi" w:hAnsiTheme="majorBidi" w:cstheme="majorBidi"/>
        </w:rPr>
        <w:t xml:space="preserve"> </w:t>
      </w:r>
      <w:r w:rsidRPr="00855E5F">
        <w:rPr>
          <w:rFonts w:asciiTheme="majorBidi" w:hAnsiTheme="majorBidi" w:cstheme="majorBidi"/>
        </w:rPr>
        <w:t>rapi (Irucha, 2022).</w:t>
      </w:r>
    </w:p>
    <w:p w:rsidR="006D5B16" w:rsidRPr="006D5B16" w:rsidRDefault="00470F39" w:rsidP="006D5B16">
      <w:pPr>
        <w:pStyle w:val="ListParagraph"/>
        <w:tabs>
          <w:tab w:val="left" w:pos="993"/>
        </w:tabs>
        <w:spacing w:line="360" w:lineRule="auto"/>
        <w:ind w:left="360"/>
        <w:jc w:val="both"/>
        <w:rPr>
          <w:rFonts w:asciiTheme="majorBidi" w:hAnsiTheme="majorBidi" w:cstheme="majorBidi"/>
        </w:rPr>
      </w:pPr>
      <w:r w:rsidRPr="006D5B16">
        <w:rPr>
          <w:rFonts w:asciiTheme="majorBidi" w:hAnsiTheme="majorBidi" w:cstheme="majorBidi"/>
        </w:rPr>
        <w:fldChar w:fldCharType="begin" w:fldLock="1"/>
      </w:r>
      <w:r w:rsidR="006D5B16" w:rsidRPr="006D5B16">
        <w:rPr>
          <w:rFonts w:asciiTheme="majorBidi" w:hAnsiTheme="majorBidi" w:cstheme="majorBidi"/>
        </w:rPr>
        <w:instrText>ADDIN CSL_CITATION {"citationItems":[{"id":"ITEM-1","itemData":{"DOI":"10.35451/jkk.v4i2.1085","abstract":"Patient satisfaction is the focus of hospital services, where competition between hospitals is common nowadays so that patients who are satisfied with the services they provide will come back. this is an assessment given to patients on health services that are obtained as expected starting from reception until the patient goes home (Sitorus. 2021). Satisfaction will have an impact on improving health services in the future so that it remains low even though there are many hospitals that are growing. This type of research is an analytic survey with a cross sectional design. The population used was all 96 pulmonary polyclinic patients with a sample of 32 people using purposive sampling technique. The results showed that there was a relationship between patient satisfaction on tangible dimensions (0.000 &lt; 0.005), reliability (0.000 &lt; 0.005), responsiveness (0.490 &gt; 0.005), assurance (0.281 &gt; 0.005), empathy (0.000 &lt; 0.005) and waiting time for registration. The conclusion of this study is the relationship between waiting time for registration and patient satisfaction in the outpatient registration section of Grandmed Lubuk Pakam Hospital","author":[{"dropping-particle":"","family":"Samura","given":"J. et.al","non-dropping-particle":"","parse-names":false,"suffix":""}],"container-title":"Jurnal Kesehatan Masyarakat &amp; Gizi","id":"ITEM-1","issue":"2","issued":{"date-parts":[["2022"]]},"page":"128-133","title":"The Relationship Of Registration Waiting Time With Patient Satisfaction In Outstanding Registration In Grandmed Hospital Lubuk Pakam","type":"article-journal","volume":"4"},"uris":["http://www.mendeley.com/documents/?uuid=fd17792e-8482-454e-8fbc-8946629dacb6"]}],"mendeley":{"formattedCitation":"(Samura, 2022)","manualFormatting":"Samura (2022)","plainTextFormattedCitation":"(Samura, 2022)","previouslyFormattedCitation":"(Samura, 2022)"},"properties":{"noteIndex":0},"schema":"https://github.com/citation-style-language/schema/raw/master/csl-citation.json"}</w:instrText>
      </w:r>
      <w:r w:rsidRPr="006D5B16">
        <w:rPr>
          <w:rFonts w:asciiTheme="majorBidi" w:hAnsiTheme="majorBidi" w:cstheme="majorBidi"/>
        </w:rPr>
        <w:fldChar w:fldCharType="separate"/>
      </w:r>
      <w:r w:rsidR="006D5B16" w:rsidRPr="006D5B16">
        <w:rPr>
          <w:rFonts w:asciiTheme="majorBidi" w:hAnsiTheme="majorBidi" w:cstheme="majorBidi"/>
          <w:noProof/>
        </w:rPr>
        <w:t>Samura (2022)</w:t>
      </w:r>
      <w:r w:rsidRPr="006D5B16">
        <w:rPr>
          <w:rFonts w:asciiTheme="majorBidi" w:hAnsiTheme="majorBidi" w:cstheme="majorBidi"/>
        </w:rPr>
        <w:fldChar w:fldCharType="end"/>
      </w:r>
      <w:r w:rsidR="006D5B16" w:rsidRPr="006D5B16">
        <w:rPr>
          <w:rFonts w:asciiTheme="majorBidi" w:hAnsiTheme="majorBidi" w:cstheme="majorBidi"/>
        </w:rPr>
        <w:t xml:space="preserve"> yang menyatakan</w:t>
      </w:r>
      <w:r w:rsidR="00F234F4">
        <w:rPr>
          <w:rFonts w:asciiTheme="majorBidi" w:hAnsiTheme="majorBidi" w:cstheme="majorBidi"/>
        </w:rPr>
        <w:t xml:space="preserve"> </w:t>
      </w:r>
      <w:r w:rsidR="006D5B16" w:rsidRPr="006D5B16">
        <w:rPr>
          <w:rFonts w:asciiTheme="majorBidi" w:hAnsiTheme="majorBidi" w:cstheme="majorBidi"/>
        </w:rPr>
        <w:t>responden yang merasa</w:t>
      </w:r>
      <w:r w:rsidR="00F234F4">
        <w:rPr>
          <w:rFonts w:asciiTheme="majorBidi" w:hAnsiTheme="majorBidi" w:cstheme="majorBidi"/>
        </w:rPr>
        <w:t xml:space="preserve"> </w:t>
      </w:r>
      <w:r w:rsidR="006D5B16" w:rsidRPr="006D5B16">
        <w:rPr>
          <w:rFonts w:asciiTheme="majorBidi" w:hAnsiTheme="majorBidi" w:cstheme="majorBidi"/>
        </w:rPr>
        <w:t>puas</w:t>
      </w:r>
      <w:r w:rsidR="00F234F4">
        <w:rPr>
          <w:rFonts w:asciiTheme="majorBidi" w:hAnsiTheme="majorBidi" w:cstheme="majorBidi"/>
        </w:rPr>
        <w:t xml:space="preserve"> </w:t>
      </w:r>
      <w:r w:rsidR="006D5B16" w:rsidRPr="006D5B16">
        <w:rPr>
          <w:rFonts w:asciiTheme="majorBidi" w:hAnsiTheme="majorBidi" w:cstheme="majorBidi"/>
        </w:rPr>
        <w:t>terhadap</w:t>
      </w:r>
      <w:r w:rsidR="00F234F4">
        <w:rPr>
          <w:rFonts w:asciiTheme="majorBidi" w:hAnsiTheme="majorBidi" w:cstheme="majorBidi"/>
        </w:rPr>
        <w:t xml:space="preserve"> Pelayanan </w:t>
      </w:r>
      <w:r w:rsidR="006D5B16" w:rsidRPr="006D5B16">
        <w:rPr>
          <w:rFonts w:asciiTheme="majorBidi" w:hAnsiTheme="majorBidi" w:cstheme="majorBidi"/>
        </w:rPr>
        <w:t>pendaftaran</w:t>
      </w:r>
      <w:r w:rsidR="00F234F4">
        <w:rPr>
          <w:rFonts w:asciiTheme="majorBidi" w:hAnsiTheme="majorBidi" w:cstheme="majorBidi"/>
        </w:rPr>
        <w:t xml:space="preserve"> </w:t>
      </w:r>
      <w:r w:rsidR="006D5B16" w:rsidRPr="006D5B16">
        <w:rPr>
          <w:rFonts w:asciiTheme="majorBidi" w:hAnsiTheme="majorBidi" w:cstheme="majorBidi"/>
        </w:rPr>
        <w:t>pasien</w:t>
      </w:r>
      <w:r w:rsidR="00F234F4">
        <w:rPr>
          <w:rFonts w:asciiTheme="majorBidi" w:hAnsiTheme="majorBidi" w:cstheme="majorBidi"/>
        </w:rPr>
        <w:t xml:space="preserve"> </w:t>
      </w:r>
      <w:r w:rsidR="006D5B16" w:rsidRPr="006D5B16">
        <w:rPr>
          <w:rFonts w:asciiTheme="majorBidi" w:hAnsiTheme="majorBidi" w:cstheme="majorBidi"/>
        </w:rPr>
        <w:t>rawat</w:t>
      </w:r>
      <w:r w:rsidR="00F234F4">
        <w:rPr>
          <w:rFonts w:asciiTheme="majorBidi" w:hAnsiTheme="majorBidi" w:cstheme="majorBidi"/>
        </w:rPr>
        <w:t xml:space="preserve"> </w:t>
      </w:r>
      <w:r w:rsidR="006D5B16" w:rsidRPr="006D5B16">
        <w:rPr>
          <w:rFonts w:asciiTheme="majorBidi" w:hAnsiTheme="majorBidi" w:cstheme="majorBidi"/>
        </w:rPr>
        <w:t>jalan</w:t>
      </w:r>
      <w:r w:rsidR="00F234F4">
        <w:rPr>
          <w:rFonts w:asciiTheme="majorBidi" w:hAnsiTheme="majorBidi" w:cstheme="majorBidi"/>
        </w:rPr>
        <w:t xml:space="preserve"> </w:t>
      </w:r>
      <w:r w:rsidR="006D5B16" w:rsidRPr="006D5B16">
        <w:rPr>
          <w:rFonts w:asciiTheme="majorBidi" w:hAnsiTheme="majorBidi" w:cstheme="majorBidi"/>
        </w:rPr>
        <w:t>sebanyak 37 responden</w:t>
      </w:r>
      <w:r w:rsidR="00F234F4">
        <w:rPr>
          <w:rFonts w:asciiTheme="majorBidi" w:hAnsiTheme="majorBidi" w:cstheme="majorBidi"/>
        </w:rPr>
        <w:t xml:space="preserve"> </w:t>
      </w:r>
      <w:r w:rsidR="006D5B16" w:rsidRPr="006D5B16">
        <w:rPr>
          <w:rFonts w:asciiTheme="majorBidi" w:hAnsiTheme="majorBidi" w:cstheme="majorBidi"/>
        </w:rPr>
        <w:t>dan</w:t>
      </w:r>
      <w:r w:rsidR="00F234F4">
        <w:rPr>
          <w:rFonts w:asciiTheme="majorBidi" w:hAnsiTheme="majorBidi" w:cstheme="majorBidi"/>
        </w:rPr>
        <w:t xml:space="preserve"> </w:t>
      </w:r>
      <w:r w:rsidR="006D5B16" w:rsidRPr="006D5B16">
        <w:rPr>
          <w:rFonts w:asciiTheme="majorBidi" w:hAnsiTheme="majorBidi" w:cstheme="majorBidi"/>
        </w:rPr>
        <w:t>tidak</w:t>
      </w:r>
      <w:r w:rsidR="00F234F4">
        <w:rPr>
          <w:rFonts w:asciiTheme="majorBidi" w:hAnsiTheme="majorBidi" w:cstheme="majorBidi"/>
        </w:rPr>
        <w:t xml:space="preserve"> </w:t>
      </w:r>
      <w:r w:rsidR="006D5B16" w:rsidRPr="006D5B16">
        <w:rPr>
          <w:rFonts w:asciiTheme="majorBidi" w:hAnsiTheme="majorBidi" w:cstheme="majorBidi"/>
        </w:rPr>
        <w:t>puas</w:t>
      </w:r>
      <w:r w:rsidR="00F234F4">
        <w:rPr>
          <w:rFonts w:asciiTheme="majorBidi" w:hAnsiTheme="majorBidi" w:cstheme="majorBidi"/>
        </w:rPr>
        <w:t xml:space="preserve"> </w:t>
      </w:r>
      <w:r w:rsidR="006D5B16" w:rsidRPr="006D5B16">
        <w:rPr>
          <w:rFonts w:asciiTheme="majorBidi" w:hAnsiTheme="majorBidi" w:cstheme="majorBidi"/>
        </w:rPr>
        <w:t>sebanyak 25 responden.</w:t>
      </w:r>
      <w:r w:rsidR="00F234F4">
        <w:rPr>
          <w:rFonts w:asciiTheme="majorBidi" w:hAnsiTheme="majorBidi" w:cstheme="majorBidi"/>
        </w:rPr>
        <w:t xml:space="preserve"> </w:t>
      </w:r>
      <w:r w:rsidR="006D5B16" w:rsidRPr="006D5B16">
        <w:rPr>
          <w:rFonts w:asciiTheme="majorBidi" w:hAnsiTheme="majorBidi" w:cstheme="majorBidi"/>
        </w:rPr>
        <w:t>Hasil</w:t>
      </w:r>
      <w:r w:rsidR="00F234F4">
        <w:rPr>
          <w:rFonts w:asciiTheme="majorBidi" w:hAnsiTheme="majorBidi" w:cstheme="majorBidi"/>
        </w:rPr>
        <w:t xml:space="preserve"> </w:t>
      </w:r>
      <w:r w:rsidR="006D5B16" w:rsidRPr="006D5B16">
        <w:rPr>
          <w:rFonts w:asciiTheme="majorBidi" w:hAnsiTheme="majorBidi" w:cstheme="majorBidi"/>
        </w:rPr>
        <w:t>penelitian</w:t>
      </w:r>
      <w:r w:rsidR="00F234F4">
        <w:rPr>
          <w:rFonts w:asciiTheme="majorBidi" w:hAnsiTheme="majorBidi" w:cstheme="majorBidi"/>
        </w:rPr>
        <w:t xml:space="preserve"> </w:t>
      </w:r>
      <w:r w:rsidRPr="006D5B16">
        <w:rPr>
          <w:rFonts w:asciiTheme="majorBidi" w:hAnsiTheme="majorBidi" w:cstheme="majorBidi"/>
        </w:rPr>
        <w:fldChar w:fldCharType="begin" w:fldLock="1"/>
      </w:r>
      <w:r w:rsidR="006D5B16" w:rsidRPr="006D5B16">
        <w:rPr>
          <w:rFonts w:asciiTheme="majorBidi" w:hAnsiTheme="majorBidi" w:cstheme="majorBidi"/>
        </w:rPr>
        <w:instrText>ADDIN CSL_CITATION {"citationItems":[{"id":"ITEM-1","itemData":{"ISBN":"9788578110796","ISSN":"1098-6596","PMID":"25246403","abstract":"Apathy is the neuropsychiatric symptom that correlates most highly with Huntington's disease progression, and, like early patterns of neurodegeneration, is associated with lesions to cortico-striatal connections. However, due to its multidimensional nature and elusive etiology, treatment options are limited. Objectives: To disentangle underlying white matter microstructural correlates across the apathy spectrum in Huntington's disease. Methods: Forty-six Huntington's disease individuals (premanifest (N=22) and manifest (N=24)) and 35 healthy controls were scanned at 3-tesla and underwent apathy evaluation using the short-Problem Behavior Assessment and short-Lille Apathy Rating Scale, with the latter being characterized into three apathy domains, namely emotional, cognitive, and auto-activation deficit. Diffusion- tensor imaging was used to study whether individual differences in specific cortico-striatal tracts predicted apathy symptoms and domains. Results: We elucidate that apathy profiles may develop along differential timelines, with the auto-activation deficit domain manifesting prior to motor onset. Furthermore, diffusion-tensor imaging revealed that inter- individual variability in the disruption of discrete cortico-striatal tracts might explain the heterogeneous severity of apathy profiles. Specifically, higher levels of auto-activation deficit symptoms significantly correlated with increased mean diffusivity in the right uncinate fasciculus. Conversely, those with severe cognitive apathy demonstrated increased mean diffusivity in the right frontostriatal tract and left dorsolateral prefrontal cortex to caudate nucleus tract. Conclusions: The current study provides evidence that white matter correlates associated with emotional, cognitive, and auto-activation subtypes may elucidate the heterogeneous nature of apathy in Huntington's disease, as such opening a door for individualized pharmacological management of multidimensional apathy symptoms in other neurodegenerative disorders.","author":[{"dropping-particle":"","family":"Sara","given":"Yuni","non-dropping-particle":"","parse-names":false,"suffix":""}],"container-title":"Sekolah Tinggi Ilmu Kesehatan Perintis Padang","id":"ITEM-1","issued":{"date-parts":[["2019"]]},"number-of-pages":"1-88","title":"Hubungan Lama Waktu Tunggu Pelayanan Dengan Kepuasan Pasien Poli Penyakit Dalam di RSUD DR Muhammad Zein Painan Tahun 2019","type":"book"},"uris":["http://www.mendeley.com/documents/?uuid=3381b7a0-782a-415d-bd71-83d79ee8e36b"]}],"mendeley":{"formattedCitation":"(Sara, 2019)","manualFormatting":"Sara (2019)","plainTextFormattedCitation":"(Sara, 2019)","previouslyFormattedCitation":"(Sara, 2019)"},"properties":{"noteIndex":0},"schema":"https://github.com/citation-style-language/schema/raw/master/csl-citation.json"}</w:instrText>
      </w:r>
      <w:r w:rsidRPr="006D5B16">
        <w:rPr>
          <w:rFonts w:asciiTheme="majorBidi" w:hAnsiTheme="majorBidi" w:cstheme="majorBidi"/>
        </w:rPr>
        <w:fldChar w:fldCharType="separate"/>
      </w:r>
      <w:r w:rsidR="006D5B16" w:rsidRPr="006D5B16">
        <w:rPr>
          <w:rFonts w:asciiTheme="majorBidi" w:hAnsiTheme="majorBidi" w:cstheme="majorBidi"/>
          <w:noProof/>
        </w:rPr>
        <w:t>Sara (2019)</w:t>
      </w:r>
      <w:r w:rsidRPr="006D5B16">
        <w:rPr>
          <w:rFonts w:asciiTheme="majorBidi" w:hAnsiTheme="majorBidi" w:cstheme="majorBidi"/>
        </w:rPr>
        <w:fldChar w:fldCharType="end"/>
      </w:r>
      <w:r w:rsidR="00F234F4">
        <w:rPr>
          <w:rFonts w:asciiTheme="majorBidi" w:hAnsiTheme="majorBidi" w:cstheme="majorBidi"/>
        </w:rPr>
        <w:t xml:space="preserve"> </w:t>
      </w:r>
      <w:r w:rsidR="006D5B16" w:rsidRPr="006D5B16">
        <w:rPr>
          <w:rFonts w:asciiTheme="majorBidi" w:hAnsiTheme="majorBidi" w:cstheme="majorBidi"/>
        </w:rPr>
        <w:t>terdapat</w:t>
      </w:r>
      <w:r w:rsidR="00F234F4">
        <w:rPr>
          <w:rFonts w:asciiTheme="majorBidi" w:hAnsiTheme="majorBidi" w:cstheme="majorBidi"/>
        </w:rPr>
        <w:t xml:space="preserve"> </w:t>
      </w:r>
      <w:r w:rsidR="006D5B16" w:rsidRPr="006D5B16">
        <w:rPr>
          <w:rFonts w:asciiTheme="majorBidi" w:hAnsiTheme="majorBidi" w:cstheme="majorBidi"/>
        </w:rPr>
        <w:t>hubungan</w:t>
      </w:r>
      <w:r w:rsidR="00F234F4">
        <w:rPr>
          <w:rFonts w:asciiTheme="majorBidi" w:hAnsiTheme="majorBidi" w:cstheme="majorBidi"/>
        </w:rPr>
        <w:t xml:space="preserve"> </w:t>
      </w:r>
      <w:r w:rsidR="006D5B16" w:rsidRPr="006D5B16">
        <w:rPr>
          <w:rFonts w:asciiTheme="majorBidi" w:hAnsiTheme="majorBidi" w:cstheme="majorBidi"/>
        </w:rPr>
        <w:t>signifik</w:t>
      </w:r>
      <w:r w:rsidR="00F234F4">
        <w:rPr>
          <w:rFonts w:asciiTheme="majorBidi" w:hAnsiTheme="majorBidi" w:cstheme="majorBidi"/>
        </w:rPr>
        <w:t xml:space="preserve"> </w:t>
      </w:r>
      <w:r w:rsidR="006D5B16" w:rsidRPr="006D5B16">
        <w:rPr>
          <w:rFonts w:asciiTheme="majorBidi" w:hAnsiTheme="majorBidi" w:cstheme="majorBidi"/>
        </w:rPr>
        <w:t>atantara</w:t>
      </w:r>
      <w:r w:rsidR="00F234F4">
        <w:rPr>
          <w:rFonts w:asciiTheme="majorBidi" w:hAnsiTheme="majorBidi" w:cstheme="majorBidi"/>
        </w:rPr>
        <w:t xml:space="preserve"> </w:t>
      </w:r>
      <w:r w:rsidR="006D5B16" w:rsidRPr="006D5B16">
        <w:rPr>
          <w:rFonts w:asciiTheme="majorBidi" w:hAnsiTheme="majorBidi" w:cstheme="majorBidi"/>
        </w:rPr>
        <w:t>waktu</w:t>
      </w:r>
      <w:r w:rsidR="00F234F4">
        <w:rPr>
          <w:rFonts w:asciiTheme="majorBidi" w:hAnsiTheme="majorBidi" w:cstheme="majorBidi"/>
        </w:rPr>
        <w:t xml:space="preserve"> </w:t>
      </w:r>
      <w:r w:rsidR="006D5B16" w:rsidRPr="006D5B16">
        <w:rPr>
          <w:rFonts w:asciiTheme="majorBidi" w:hAnsiTheme="majorBidi" w:cstheme="majorBidi"/>
        </w:rPr>
        <w:t>tunggu</w:t>
      </w:r>
      <w:r w:rsidR="00F234F4">
        <w:rPr>
          <w:rFonts w:asciiTheme="majorBidi" w:hAnsiTheme="majorBidi" w:cstheme="majorBidi"/>
        </w:rPr>
        <w:t xml:space="preserve"> </w:t>
      </w:r>
      <w:r w:rsidR="006D5B16" w:rsidRPr="006D5B16">
        <w:rPr>
          <w:rFonts w:asciiTheme="majorBidi" w:hAnsiTheme="majorBidi" w:cstheme="majorBidi"/>
        </w:rPr>
        <w:t>pelayanan</w:t>
      </w:r>
      <w:r w:rsidR="00F234F4">
        <w:rPr>
          <w:rFonts w:asciiTheme="majorBidi" w:hAnsiTheme="majorBidi" w:cstheme="majorBidi"/>
        </w:rPr>
        <w:t xml:space="preserve"> </w:t>
      </w:r>
      <w:r w:rsidR="006D5B16" w:rsidRPr="006D5B16">
        <w:rPr>
          <w:rFonts w:asciiTheme="majorBidi" w:hAnsiTheme="majorBidi" w:cstheme="majorBidi"/>
        </w:rPr>
        <w:t>dengan</w:t>
      </w:r>
      <w:r w:rsidR="00F234F4">
        <w:rPr>
          <w:rFonts w:asciiTheme="majorBidi" w:hAnsiTheme="majorBidi" w:cstheme="majorBidi"/>
        </w:rPr>
        <w:t xml:space="preserve"> </w:t>
      </w:r>
      <w:r w:rsidR="006D5B16" w:rsidRPr="006D5B16">
        <w:rPr>
          <w:rFonts w:asciiTheme="majorBidi" w:hAnsiTheme="majorBidi" w:cstheme="majorBidi"/>
        </w:rPr>
        <w:t>kepuasan</w:t>
      </w:r>
      <w:r w:rsidR="00F234F4">
        <w:rPr>
          <w:rFonts w:asciiTheme="majorBidi" w:hAnsiTheme="majorBidi" w:cstheme="majorBidi"/>
        </w:rPr>
        <w:t xml:space="preserve"> </w:t>
      </w:r>
      <w:r w:rsidR="006D5B16" w:rsidRPr="006D5B16">
        <w:rPr>
          <w:rFonts w:asciiTheme="majorBidi" w:hAnsiTheme="majorBidi" w:cstheme="majorBidi"/>
        </w:rPr>
        <w:t>pasien</w:t>
      </w:r>
      <w:r w:rsidR="00F234F4">
        <w:rPr>
          <w:rFonts w:asciiTheme="majorBidi" w:hAnsiTheme="majorBidi" w:cstheme="majorBidi"/>
        </w:rPr>
        <w:t xml:space="preserve"> </w:t>
      </w:r>
      <w:r w:rsidR="006D5B16" w:rsidRPr="006D5B16">
        <w:rPr>
          <w:rFonts w:asciiTheme="majorBidi" w:hAnsiTheme="majorBidi" w:cstheme="majorBidi"/>
        </w:rPr>
        <w:t>poli</w:t>
      </w:r>
      <w:r w:rsidR="00F234F4">
        <w:rPr>
          <w:rFonts w:asciiTheme="majorBidi" w:hAnsiTheme="majorBidi" w:cstheme="majorBidi"/>
        </w:rPr>
        <w:t xml:space="preserve"> </w:t>
      </w:r>
      <w:r w:rsidR="006D5B16" w:rsidRPr="006D5B16">
        <w:rPr>
          <w:rFonts w:asciiTheme="majorBidi" w:hAnsiTheme="majorBidi" w:cstheme="majorBidi"/>
        </w:rPr>
        <w:t>penyakit</w:t>
      </w:r>
      <w:r w:rsidR="00F234F4">
        <w:rPr>
          <w:rFonts w:asciiTheme="majorBidi" w:hAnsiTheme="majorBidi" w:cstheme="majorBidi"/>
        </w:rPr>
        <w:t xml:space="preserve"> </w:t>
      </w:r>
      <w:r w:rsidR="006D5B16" w:rsidRPr="006D5B16">
        <w:rPr>
          <w:rFonts w:asciiTheme="majorBidi" w:hAnsiTheme="majorBidi" w:cstheme="majorBidi"/>
        </w:rPr>
        <w:t>dalam RSUD Dr. Muhammad ZeinPainant</w:t>
      </w:r>
      <w:r w:rsidR="00F234F4">
        <w:rPr>
          <w:rFonts w:asciiTheme="majorBidi" w:hAnsiTheme="majorBidi" w:cstheme="majorBidi"/>
        </w:rPr>
        <w:t xml:space="preserve"> </w:t>
      </w:r>
      <w:r w:rsidR="006D5B16" w:rsidRPr="006D5B16">
        <w:rPr>
          <w:rFonts w:asciiTheme="majorBidi" w:hAnsiTheme="majorBidi" w:cstheme="majorBidi"/>
        </w:rPr>
        <w:t>ahun 2019.</w:t>
      </w:r>
    </w:p>
    <w:p w:rsidR="006D5B16" w:rsidRPr="006D5B16" w:rsidRDefault="006D5B16" w:rsidP="006D5B16">
      <w:pPr>
        <w:pStyle w:val="ListParagraph"/>
        <w:numPr>
          <w:ilvl w:val="0"/>
          <w:numId w:val="11"/>
        </w:numPr>
        <w:spacing w:after="0" w:line="360" w:lineRule="auto"/>
        <w:jc w:val="both"/>
        <w:rPr>
          <w:rFonts w:asciiTheme="majorBidi" w:hAnsiTheme="majorBidi" w:cstheme="majorBidi"/>
          <w:b/>
          <w:color w:val="000000"/>
        </w:rPr>
      </w:pPr>
      <w:r w:rsidRPr="006D5B16">
        <w:rPr>
          <w:rFonts w:asciiTheme="majorBidi" w:eastAsia="Arial" w:hAnsiTheme="majorBidi" w:cstheme="majorBidi"/>
          <w:b/>
          <w:lang w:val="en-ID"/>
        </w:rPr>
        <w:t>Hubungan</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Waktu</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Tunggu</w:t>
      </w:r>
      <w:r w:rsidR="00F234F4">
        <w:rPr>
          <w:rFonts w:asciiTheme="majorBidi" w:eastAsia="Arial" w:hAnsiTheme="majorBidi" w:cstheme="majorBidi"/>
          <w:b/>
          <w:lang w:val="en-ID"/>
        </w:rPr>
        <w:t xml:space="preserve"> </w:t>
      </w:r>
      <w:r w:rsidRPr="006D5B16">
        <w:rPr>
          <w:rFonts w:asciiTheme="majorBidi" w:eastAsia="Arial" w:hAnsiTheme="majorBidi" w:cstheme="majorBidi"/>
          <w:b/>
        </w:rPr>
        <w:t>Pelayanan</w:t>
      </w:r>
      <w:r w:rsidR="00F234F4">
        <w:rPr>
          <w:rFonts w:asciiTheme="majorBidi" w:eastAsia="Arial" w:hAnsiTheme="majorBidi" w:cstheme="majorBidi"/>
          <w:b/>
        </w:rPr>
        <w:t xml:space="preserve"> </w:t>
      </w:r>
      <w:r w:rsidRPr="006D5B16">
        <w:rPr>
          <w:rFonts w:asciiTheme="majorBidi" w:eastAsia="Arial" w:hAnsiTheme="majorBidi" w:cstheme="majorBidi"/>
          <w:b/>
        </w:rPr>
        <w:t>Dengan</w:t>
      </w:r>
      <w:r w:rsidR="00F234F4">
        <w:rPr>
          <w:rFonts w:asciiTheme="majorBidi" w:eastAsia="Arial" w:hAnsiTheme="majorBidi" w:cstheme="majorBidi"/>
          <w:b/>
        </w:rPr>
        <w:t xml:space="preserve"> </w:t>
      </w:r>
      <w:r w:rsidRPr="006D5B16">
        <w:rPr>
          <w:rFonts w:asciiTheme="majorBidi" w:eastAsia="Arial" w:hAnsiTheme="majorBidi" w:cstheme="majorBidi"/>
          <w:b/>
          <w:lang w:val="en-ID"/>
        </w:rPr>
        <w:t>kepuasan</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Pada</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Pasien</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Rawat</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Jalan Di</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 xml:space="preserve"> Puskesmas</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Poasia</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Kecamatan</w:t>
      </w:r>
      <w:r w:rsidR="00F234F4">
        <w:rPr>
          <w:rFonts w:asciiTheme="majorBidi" w:eastAsia="Arial" w:hAnsiTheme="majorBidi" w:cstheme="majorBidi"/>
          <w:b/>
          <w:lang w:val="en-ID"/>
        </w:rPr>
        <w:t xml:space="preserve"> </w:t>
      </w:r>
      <w:r w:rsidRPr="006D5B16">
        <w:rPr>
          <w:rFonts w:asciiTheme="majorBidi" w:eastAsia="Arial" w:hAnsiTheme="majorBidi" w:cstheme="majorBidi"/>
          <w:b/>
          <w:lang w:val="en-ID"/>
        </w:rPr>
        <w:t>Poasia Kota Kendari</w:t>
      </w:r>
    </w:p>
    <w:p w:rsidR="00855E5F" w:rsidRPr="00855E5F" w:rsidRDefault="00F234F4" w:rsidP="00855E5F">
      <w:pPr>
        <w:pStyle w:val="ListParagraph"/>
        <w:spacing w:line="360" w:lineRule="auto"/>
        <w:ind w:left="360"/>
        <w:jc w:val="both"/>
        <w:rPr>
          <w:rStyle w:val="sw"/>
          <w:rFonts w:asciiTheme="majorBidi" w:hAnsiTheme="majorBidi" w:cstheme="majorBidi"/>
          <w:color w:val="000000" w:themeColor="text1"/>
        </w:rPr>
      </w:pPr>
      <w:r w:rsidRPr="00855E5F">
        <w:rPr>
          <w:rStyle w:val="sw"/>
          <w:rFonts w:asciiTheme="majorBidi" w:hAnsiTheme="majorBidi" w:cstheme="majorBidi"/>
          <w:color w:val="000000" w:themeColor="text1"/>
        </w:rPr>
        <w:t>B</w:t>
      </w:r>
      <w:r w:rsidR="00855E5F" w:rsidRPr="00855E5F">
        <w:rPr>
          <w:rStyle w:val="sw"/>
          <w:rFonts w:asciiTheme="majorBidi" w:hAnsiTheme="majorBidi" w:cstheme="majorBidi"/>
          <w:color w:val="000000" w:themeColor="text1"/>
        </w:rPr>
        <w:t>erdasarkan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temuan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analisis</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bahwa</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kepuasan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pasien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rawat</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jalan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berhubungan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signifikan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denganwaktu</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tunggu</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pelayanan. Hal ini</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berdasarkan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hasil</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uji</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chi-square, di</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peroleh</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nilai 0,000 0,05. Berdasarkan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temuan, terdapat 31 responden yang menunggu</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waktu</w:t>
      </w:r>
      <w:r>
        <w:rPr>
          <w:rStyle w:val="sw"/>
          <w:rFonts w:asciiTheme="majorBidi" w:hAnsiTheme="majorBidi" w:cstheme="majorBidi"/>
          <w:color w:val="000000" w:themeColor="text1"/>
        </w:rPr>
        <w:t xml:space="preserve"> Pelayanan </w:t>
      </w:r>
      <w:r w:rsidR="00855E5F" w:rsidRPr="00855E5F">
        <w:rPr>
          <w:rStyle w:val="sw"/>
          <w:rFonts w:asciiTheme="majorBidi" w:hAnsiTheme="majorBidi" w:cstheme="majorBidi"/>
          <w:color w:val="000000" w:themeColor="text1"/>
        </w:rPr>
        <w:t>singkat</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dan 14 responden lama menunggu.</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Untuk</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kepuasan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rawat</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jalan, 28 responden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menyatakan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puas, sedangkan 17 responden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menyatakan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kurang</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puas.</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Sesuai</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dengan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standar</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waktu</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tunggu 16 waktu</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pendaftaran yang buka 24 jam., dan</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poliklinik yang buka</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baik</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pada</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pagi</w:t>
      </w:r>
      <w:r>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maupun sore hari</w:t>
      </w:r>
      <w:r>
        <w:rPr>
          <w:rStyle w:val="sw"/>
          <w:rFonts w:asciiTheme="majorBidi" w:hAnsiTheme="majorBidi" w:cstheme="majorBidi"/>
          <w:color w:val="000000" w:themeColor="text1"/>
        </w:rPr>
        <w:t xml:space="preserve"> </w:t>
      </w:r>
      <w:r w:rsidR="002340F7">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ini</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memungkinkan</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pasien</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untuk</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memilih</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dokter yang ingin</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mereka</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temui</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dan</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kapan</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mereka</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ingin</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mengunjungi</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poliklinik</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pada</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pag</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 xml:space="preserve">iatau </w:t>
      </w:r>
      <w:r w:rsidR="00855E5F" w:rsidRPr="00855E5F">
        <w:rPr>
          <w:rStyle w:val="sw"/>
          <w:rFonts w:asciiTheme="majorBidi" w:hAnsiTheme="majorBidi" w:cstheme="majorBidi"/>
          <w:color w:val="000000" w:themeColor="text1"/>
        </w:rPr>
        <w:lastRenderedPageBreak/>
        <w:t>sore hari.</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Pasien</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tidak</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perlu</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berdiri lama.</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antrean</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untuk</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mendapatkan</w:t>
      </w:r>
      <w:r w:rsidR="00C0504F">
        <w:rPr>
          <w:rStyle w:val="sw"/>
          <w:rFonts w:asciiTheme="majorBidi" w:hAnsiTheme="majorBidi" w:cstheme="majorBidi"/>
          <w:color w:val="000000" w:themeColor="text1"/>
        </w:rPr>
        <w:t xml:space="preserve"> Pelayanan </w:t>
      </w:r>
      <w:r w:rsidR="00855E5F" w:rsidRPr="00855E5F">
        <w:rPr>
          <w:rStyle w:val="sw"/>
          <w:rFonts w:asciiTheme="majorBidi" w:hAnsiTheme="majorBidi" w:cstheme="majorBidi"/>
          <w:color w:val="000000" w:themeColor="text1"/>
        </w:rPr>
        <w:t>kesehatan</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karena</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mereka</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dapat</w:t>
      </w:r>
      <w:r w:rsidR="00C0504F">
        <w:rPr>
          <w:rStyle w:val="sw"/>
          <w:rFonts w:asciiTheme="majorBidi" w:hAnsiTheme="majorBidi" w:cstheme="majorBidi"/>
          <w:color w:val="000000" w:themeColor="text1"/>
        </w:rPr>
        <w:t xml:space="preserve"> </w:t>
      </w:r>
      <w:r w:rsidR="00855E5F" w:rsidRPr="00855E5F">
        <w:rPr>
          <w:rStyle w:val="sw"/>
          <w:rFonts w:asciiTheme="majorBidi" w:hAnsiTheme="majorBidi" w:cstheme="majorBidi"/>
          <w:color w:val="000000" w:themeColor="text1"/>
        </w:rPr>
        <w:t>memilih (Irucha, 2022).</w:t>
      </w:r>
    </w:p>
    <w:p w:rsidR="00855E5F" w:rsidRPr="00855E5F" w:rsidRDefault="00855E5F" w:rsidP="00855E5F">
      <w:pPr>
        <w:pStyle w:val="ListParagraph"/>
        <w:spacing w:line="360" w:lineRule="auto"/>
        <w:ind w:left="360"/>
        <w:jc w:val="both"/>
        <w:rPr>
          <w:rStyle w:val="sw"/>
          <w:rFonts w:asciiTheme="majorBidi" w:hAnsiTheme="majorBidi" w:cstheme="majorBidi"/>
          <w:color w:val="000000" w:themeColor="text1"/>
        </w:rPr>
      </w:pPr>
      <w:r w:rsidRPr="00855E5F">
        <w:rPr>
          <w:rStyle w:val="sw"/>
          <w:rFonts w:asciiTheme="majorBidi" w:hAnsiTheme="majorBidi" w:cstheme="majorBidi"/>
          <w:color w:val="000000" w:themeColor="text1"/>
        </w:rPr>
        <w:t>Terdapat</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korelasi</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antara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kepuasan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pasien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waktu</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tunggu</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karena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responden yang melaporkan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waktu</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tunggu yang lama cenderung</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tidak</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puas</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karena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perawat</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tidak</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mau</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membantu</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pasien yang mengalami</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kesulitan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karena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responden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melaporkan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bahwa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privasi</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pasien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tidak</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terjamin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selama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konsultasi.</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Sedangkan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responden yang menyatakan lama menunggu</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merasa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puas</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dengan</w:t>
      </w:r>
      <w:r w:rsidR="00C0504F">
        <w:rPr>
          <w:rStyle w:val="sw"/>
          <w:rFonts w:asciiTheme="majorBidi" w:hAnsiTheme="majorBidi" w:cstheme="majorBidi"/>
          <w:color w:val="000000" w:themeColor="text1"/>
        </w:rPr>
        <w:t xml:space="preserve"> Pelayanan </w:t>
      </w:r>
      <w:r w:rsidRPr="00855E5F">
        <w:rPr>
          <w:rStyle w:val="sw"/>
          <w:rFonts w:asciiTheme="majorBidi" w:hAnsiTheme="majorBidi" w:cstheme="majorBidi"/>
          <w:color w:val="000000" w:themeColor="text1"/>
        </w:rPr>
        <w:t>rawat</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jalan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karena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perawat</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mematuhi</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standar</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pelayanan, ada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beberapa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perawat yang tersenyum, menyapa, dan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memberikan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dukungan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terhadap</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kondisi</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pasien, dan</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mereka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juga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dapat</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memahami</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bahwa</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menunggu</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adalah</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suatu</w:t>
      </w:r>
      <w:r w:rsidR="00C0504F">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 xml:space="preserve">kejadian normal di </w:t>
      </w:r>
      <w:r w:rsidR="00C0504F">
        <w:rPr>
          <w:rStyle w:val="sw"/>
          <w:rFonts w:asciiTheme="majorBidi" w:hAnsiTheme="majorBidi" w:cstheme="majorBidi"/>
          <w:color w:val="000000" w:themeColor="text1"/>
        </w:rPr>
        <w:t xml:space="preserve">Pelayanan </w:t>
      </w:r>
      <w:r w:rsidRPr="00855E5F">
        <w:rPr>
          <w:rStyle w:val="sw"/>
          <w:rFonts w:asciiTheme="majorBidi" w:hAnsiTheme="majorBidi" w:cstheme="majorBidi"/>
          <w:color w:val="000000" w:themeColor="text1"/>
        </w:rPr>
        <w:t>kesehatan,</w:t>
      </w:r>
    </w:p>
    <w:p w:rsidR="006D5B16" w:rsidRPr="006D5B16" w:rsidRDefault="00855E5F" w:rsidP="00855E5F">
      <w:pPr>
        <w:pStyle w:val="ListParagraph"/>
        <w:spacing w:after="0" w:line="360" w:lineRule="auto"/>
        <w:ind w:left="360"/>
        <w:jc w:val="both"/>
        <w:rPr>
          <w:rStyle w:val="sw"/>
          <w:rFonts w:asciiTheme="majorBidi" w:hAnsiTheme="majorBidi" w:cstheme="majorBidi"/>
          <w:color w:val="000000" w:themeColor="text1"/>
        </w:rPr>
      </w:pPr>
      <w:r w:rsidRPr="00855E5F">
        <w:rPr>
          <w:rStyle w:val="sw"/>
          <w:rFonts w:asciiTheme="majorBidi" w:hAnsiTheme="majorBidi" w:cstheme="majorBidi"/>
          <w:color w:val="000000" w:themeColor="text1"/>
        </w:rPr>
        <w:t>Salah satu</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tujuan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peningkatan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mutu</w:t>
      </w:r>
      <w:r w:rsidR="001526D2">
        <w:rPr>
          <w:rStyle w:val="sw"/>
          <w:rFonts w:asciiTheme="majorBidi" w:hAnsiTheme="majorBidi" w:cstheme="majorBidi"/>
          <w:color w:val="000000" w:themeColor="text1"/>
        </w:rPr>
        <w:t xml:space="preserve"> Pelayanan </w:t>
      </w:r>
      <w:r w:rsidRPr="00855E5F">
        <w:rPr>
          <w:rStyle w:val="sw"/>
          <w:rFonts w:asciiTheme="majorBidi" w:hAnsiTheme="majorBidi" w:cstheme="majorBidi"/>
          <w:color w:val="000000" w:themeColor="text1"/>
        </w:rPr>
        <w:t>kesehatan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adalah</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untuk</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meningkatkan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kepuasan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pasien.Ketidakmampuan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petugas</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petugas</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rekam</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medis</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menjadi</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salah</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satu</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faktor</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penyebab lama waktu</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tunggu</w:t>
      </w:r>
      <w:r w:rsidR="001526D2">
        <w:rPr>
          <w:rStyle w:val="sw"/>
          <w:rFonts w:asciiTheme="majorBidi" w:hAnsiTheme="majorBidi" w:cstheme="majorBidi"/>
          <w:color w:val="000000" w:themeColor="text1"/>
        </w:rPr>
        <w:t xml:space="preserve"> Pelayanan </w:t>
      </w:r>
      <w:r w:rsidRPr="00855E5F">
        <w:rPr>
          <w:rStyle w:val="sw"/>
          <w:rFonts w:asciiTheme="majorBidi" w:hAnsiTheme="majorBidi" w:cstheme="majorBidi"/>
          <w:color w:val="000000" w:themeColor="text1"/>
        </w:rPr>
        <w:t>rawat</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jalan.</w:t>
      </w:r>
      <w:r w:rsidR="001526D2">
        <w:rPr>
          <w:rStyle w:val="sw"/>
          <w:rFonts w:asciiTheme="majorBidi" w:hAnsiTheme="majorBidi" w:cstheme="majorBidi"/>
          <w:color w:val="000000" w:themeColor="text1"/>
        </w:rPr>
        <w:t xml:space="preserve"> </w:t>
      </w:r>
      <w:r w:rsidR="001526D2" w:rsidRPr="00855E5F">
        <w:rPr>
          <w:rStyle w:val="sw"/>
          <w:rFonts w:asciiTheme="majorBidi" w:hAnsiTheme="majorBidi" w:cstheme="majorBidi"/>
          <w:color w:val="000000" w:themeColor="text1"/>
        </w:rPr>
        <w:t>M</w:t>
      </w:r>
      <w:r w:rsidRPr="00855E5F">
        <w:rPr>
          <w:rStyle w:val="sw"/>
          <w:rFonts w:asciiTheme="majorBidi" w:hAnsiTheme="majorBidi" w:cstheme="majorBidi"/>
          <w:color w:val="000000" w:themeColor="text1"/>
        </w:rPr>
        <w:t>asa</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tunggu. Ketidakpuasan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pasien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dapat</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dipicu</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oleh</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waktu</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tunggu yang lama.Saat</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penyakit</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pasien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tidak</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dapat</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disembuhkan, saat</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terjadian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trean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panjang, dan</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saat</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petugas</w:t>
      </w:r>
      <w:r w:rsidR="001526D2">
        <w:rPr>
          <w:rStyle w:val="sw"/>
          <w:rFonts w:asciiTheme="majorBidi" w:hAnsiTheme="majorBidi" w:cstheme="majorBidi"/>
          <w:color w:val="000000" w:themeColor="text1"/>
        </w:rPr>
        <w:t xml:space="preserve"> </w:t>
      </w:r>
      <w:r w:rsidRPr="00855E5F">
        <w:rPr>
          <w:rStyle w:val="sw"/>
          <w:rFonts w:asciiTheme="majorBidi" w:hAnsiTheme="majorBidi" w:cstheme="majorBidi"/>
          <w:color w:val="000000" w:themeColor="text1"/>
        </w:rPr>
        <w:t>kesehatan</w:t>
      </w:r>
      <w:r w:rsidR="001526D2">
        <w:rPr>
          <w:rStyle w:val="sw"/>
          <w:rFonts w:asciiTheme="majorBidi" w:hAnsiTheme="majorBidi" w:cstheme="majorBidi"/>
          <w:color w:val="000000" w:themeColor="text1"/>
        </w:rPr>
        <w:t xml:space="preserve"> </w:t>
      </w:r>
      <w:r w:rsidR="006D5B16" w:rsidRPr="006D5B16">
        <w:rPr>
          <w:rStyle w:val="sw"/>
          <w:rFonts w:asciiTheme="majorBidi" w:hAnsiTheme="majorBidi" w:cstheme="majorBidi"/>
          <w:color w:val="000000" w:themeColor="text1"/>
        </w:rPr>
        <w:t>profesional</w:t>
      </w:r>
      <w:r w:rsidR="001526D2">
        <w:rPr>
          <w:rStyle w:val="sw"/>
          <w:rFonts w:asciiTheme="majorBidi" w:hAnsiTheme="majorBidi" w:cstheme="majorBidi"/>
          <w:color w:val="000000" w:themeColor="text1"/>
        </w:rPr>
        <w:t xml:space="preserve"> </w:t>
      </w:r>
      <w:r w:rsidR="006D5B16" w:rsidRPr="006D5B16">
        <w:rPr>
          <w:rStyle w:val="sw"/>
          <w:rFonts w:asciiTheme="majorBidi" w:hAnsiTheme="majorBidi" w:cstheme="majorBidi"/>
          <w:color w:val="000000" w:themeColor="text1"/>
        </w:rPr>
        <w:t>tetapi</w:t>
      </w:r>
      <w:r w:rsidR="001526D2">
        <w:rPr>
          <w:rStyle w:val="sw"/>
          <w:rFonts w:asciiTheme="majorBidi" w:hAnsiTheme="majorBidi" w:cstheme="majorBidi"/>
          <w:color w:val="000000" w:themeColor="text1"/>
        </w:rPr>
        <w:t xml:space="preserve"> </w:t>
      </w:r>
      <w:r w:rsidR="006D5B16" w:rsidRPr="006D5B16">
        <w:rPr>
          <w:rStyle w:val="sw"/>
          <w:rFonts w:asciiTheme="majorBidi" w:hAnsiTheme="majorBidi" w:cstheme="majorBidi"/>
          <w:color w:val="000000" w:themeColor="text1"/>
        </w:rPr>
        <w:t>tidakramah</w:t>
      </w:r>
      <w:r w:rsidR="001526D2">
        <w:rPr>
          <w:rStyle w:val="sw"/>
          <w:rFonts w:asciiTheme="majorBidi" w:hAnsiTheme="majorBidi" w:cstheme="majorBidi"/>
          <w:color w:val="000000" w:themeColor="text1"/>
        </w:rPr>
        <w:t xml:space="preserve"> </w:t>
      </w:r>
      <w:r w:rsidR="00470F39" w:rsidRPr="006D5B16">
        <w:rPr>
          <w:rFonts w:asciiTheme="majorBidi" w:hAnsiTheme="majorBidi" w:cstheme="majorBidi"/>
        </w:rPr>
        <w:fldChar w:fldCharType="begin" w:fldLock="1"/>
      </w:r>
      <w:r w:rsidR="006D5B16" w:rsidRPr="006D5B16">
        <w:rPr>
          <w:rFonts w:asciiTheme="majorBidi" w:hAnsiTheme="majorBidi" w:cstheme="majorBidi"/>
        </w:rPr>
        <w:instrText>ADDIN CSL_CITATION {"citationItems":[{"id":"ITEM-1","itemData":{"author":[{"dropping-particle":"","family":"Arifin","given":"Akhmad Zainul","non-dropping-particle":"","parse-names":false,"suffix":""},{"dropping-particle":"","family":"Rahmawati","given":"Fanny","non-dropping-particle":"","parse-names":false,"suffix":""},{"dropping-particle":"","family":"Ribut","given":"Danny","non-dropping-particle":"","parse-names":false,"suffix":""},{"dropping-particle":"","family":"Putri","given":"Shalma Ferdiana","non-dropping-particle":"","parse-names":false,"suffix":""}],"id":"ITEM-1","issue":"1","issued":{"date-parts":[["2021"]]},"page":"1-10","title":"Hubungan Waktu Tunggu Pelayanan Dan Sikap Karyawan Dengan Kepuasan Pasien Rawat Jalan Di Rumah Sakit Bhayangkara Wahyu Tutuko","type":"article-journal","volume":"4"},"uris":["http://www.mendeley.com/documents/?uuid=0e251996-548f-4ff4-a01e-39f295f44874"]}],"mendeley":{"formattedCitation":"(Arifin et al., 2021)","plainTextFormattedCitation":"(Arifin et al., 2021)","previouslyFormattedCitation":"(Arifin et al., 2021)"},"properties":{"noteIndex":0},"schema":"https://github.com/citation-style-language/schema/raw/master/csl-citation.json"}</w:instrText>
      </w:r>
      <w:r w:rsidR="00470F39" w:rsidRPr="006D5B16">
        <w:rPr>
          <w:rFonts w:asciiTheme="majorBidi" w:hAnsiTheme="majorBidi" w:cstheme="majorBidi"/>
        </w:rPr>
        <w:fldChar w:fldCharType="separate"/>
      </w:r>
      <w:r w:rsidR="006D5B16" w:rsidRPr="006D5B16">
        <w:rPr>
          <w:rFonts w:asciiTheme="majorBidi" w:hAnsiTheme="majorBidi" w:cstheme="majorBidi"/>
          <w:noProof/>
        </w:rPr>
        <w:t>(Arifin et al., 2021)</w:t>
      </w:r>
      <w:r w:rsidR="00470F39" w:rsidRPr="006D5B16">
        <w:rPr>
          <w:rFonts w:asciiTheme="majorBidi" w:hAnsiTheme="majorBidi" w:cstheme="majorBidi"/>
        </w:rPr>
        <w:fldChar w:fldCharType="end"/>
      </w:r>
      <w:r w:rsidR="006D5B16" w:rsidRPr="006D5B16">
        <w:rPr>
          <w:rFonts w:asciiTheme="majorBidi" w:hAnsiTheme="majorBidi" w:cstheme="majorBidi"/>
        </w:rPr>
        <w:t>.</w:t>
      </w:r>
      <w:r w:rsidR="006D5B16" w:rsidRPr="006D5B16">
        <w:rPr>
          <w:rStyle w:val="sw"/>
          <w:rFonts w:asciiTheme="majorBidi" w:hAnsiTheme="majorBidi" w:cstheme="majorBidi"/>
          <w:color w:val="000000" w:themeColor="text1"/>
        </w:rPr>
        <w:t>.</w:t>
      </w:r>
    </w:p>
    <w:p w:rsidR="006D5B16" w:rsidRPr="006D5B16" w:rsidRDefault="006D5B16" w:rsidP="006D5B16">
      <w:pPr>
        <w:pStyle w:val="ListParagraph"/>
        <w:spacing w:after="0" w:line="360" w:lineRule="auto"/>
        <w:ind w:left="360"/>
        <w:jc w:val="both"/>
        <w:rPr>
          <w:rFonts w:asciiTheme="majorBidi" w:hAnsiTheme="majorBidi" w:cstheme="majorBidi"/>
        </w:rPr>
      </w:pPr>
      <w:r w:rsidRPr="006D5B16">
        <w:rPr>
          <w:rFonts w:asciiTheme="majorBidi" w:hAnsiTheme="majorBidi" w:cstheme="majorBidi"/>
        </w:rPr>
        <w:t>Penelitian</w:t>
      </w:r>
      <w:r w:rsidR="001526D2">
        <w:rPr>
          <w:rFonts w:asciiTheme="majorBidi" w:hAnsiTheme="majorBidi" w:cstheme="majorBidi"/>
        </w:rPr>
        <w:t xml:space="preserve"> </w:t>
      </w:r>
      <w:r w:rsidRPr="006D5B16">
        <w:rPr>
          <w:rFonts w:asciiTheme="majorBidi" w:hAnsiTheme="majorBidi" w:cstheme="majorBidi"/>
        </w:rPr>
        <w:t>ini</w:t>
      </w:r>
      <w:r w:rsidR="001526D2">
        <w:rPr>
          <w:rFonts w:asciiTheme="majorBidi" w:hAnsiTheme="majorBidi" w:cstheme="majorBidi"/>
        </w:rPr>
        <w:t xml:space="preserve"> </w:t>
      </w:r>
      <w:r w:rsidRPr="006D5B16">
        <w:rPr>
          <w:rFonts w:asciiTheme="majorBidi" w:hAnsiTheme="majorBidi" w:cstheme="majorBidi"/>
        </w:rPr>
        <w:t>sejalan</w:t>
      </w:r>
      <w:r w:rsidR="001526D2">
        <w:rPr>
          <w:rFonts w:asciiTheme="majorBidi" w:hAnsiTheme="majorBidi" w:cstheme="majorBidi"/>
        </w:rPr>
        <w:t xml:space="preserve"> </w:t>
      </w:r>
      <w:r w:rsidRPr="006D5B16">
        <w:rPr>
          <w:rFonts w:asciiTheme="majorBidi" w:hAnsiTheme="majorBidi" w:cstheme="majorBidi"/>
        </w:rPr>
        <w:t>dengan</w:t>
      </w:r>
      <w:r w:rsidR="001526D2">
        <w:rPr>
          <w:rFonts w:asciiTheme="majorBidi" w:hAnsiTheme="majorBidi" w:cstheme="majorBidi"/>
        </w:rPr>
        <w:t xml:space="preserve"> </w:t>
      </w:r>
      <w:r w:rsidRPr="006D5B16">
        <w:rPr>
          <w:rFonts w:asciiTheme="majorBidi" w:hAnsiTheme="majorBidi" w:cstheme="majorBidi"/>
        </w:rPr>
        <w:t>penelitian</w:t>
      </w:r>
      <w:r w:rsidR="001526D2">
        <w:rPr>
          <w:rFonts w:asciiTheme="majorBidi" w:hAnsiTheme="majorBidi" w:cstheme="majorBidi"/>
        </w:rPr>
        <w:t xml:space="preserve"> </w:t>
      </w:r>
      <w:r w:rsidRPr="006D5B16">
        <w:rPr>
          <w:rFonts w:asciiTheme="majorBidi" w:hAnsiTheme="majorBidi" w:cstheme="majorBidi"/>
        </w:rPr>
        <w:t>Nurfarida (2020) adanya</w:t>
      </w:r>
      <w:r w:rsidR="001526D2">
        <w:rPr>
          <w:rFonts w:asciiTheme="majorBidi" w:hAnsiTheme="majorBidi" w:cstheme="majorBidi"/>
        </w:rPr>
        <w:t xml:space="preserve"> </w:t>
      </w:r>
      <w:r w:rsidRPr="006D5B16">
        <w:rPr>
          <w:rFonts w:asciiTheme="majorBidi" w:hAnsiTheme="majorBidi" w:cstheme="majorBidi"/>
        </w:rPr>
        <w:t xml:space="preserve">hubungan yang </w:t>
      </w:r>
      <w:r w:rsidRPr="006D5B16">
        <w:rPr>
          <w:rFonts w:asciiTheme="majorBidi" w:hAnsiTheme="majorBidi" w:cstheme="majorBidi"/>
        </w:rPr>
        <w:lastRenderedPageBreak/>
        <w:t>signifika</w:t>
      </w:r>
      <w:r w:rsidR="001526D2">
        <w:rPr>
          <w:rFonts w:asciiTheme="majorBidi" w:hAnsiTheme="majorBidi" w:cstheme="majorBidi"/>
        </w:rPr>
        <w:t xml:space="preserve">n </w:t>
      </w:r>
      <w:r w:rsidRPr="006D5B16">
        <w:rPr>
          <w:rFonts w:asciiTheme="majorBidi" w:hAnsiTheme="majorBidi" w:cstheme="majorBidi"/>
        </w:rPr>
        <w:t>tantara</w:t>
      </w:r>
      <w:r w:rsidR="001526D2">
        <w:rPr>
          <w:rFonts w:asciiTheme="majorBidi" w:hAnsiTheme="majorBidi" w:cstheme="majorBidi"/>
        </w:rPr>
        <w:t xml:space="preserve"> </w:t>
      </w:r>
      <w:r w:rsidRPr="006D5B16">
        <w:rPr>
          <w:rFonts w:asciiTheme="majorBidi" w:hAnsiTheme="majorBidi" w:cstheme="majorBidi"/>
        </w:rPr>
        <w:t>waktu</w:t>
      </w:r>
      <w:r w:rsidR="001526D2">
        <w:rPr>
          <w:rFonts w:asciiTheme="majorBidi" w:hAnsiTheme="majorBidi" w:cstheme="majorBidi"/>
        </w:rPr>
        <w:t xml:space="preserve"> </w:t>
      </w:r>
      <w:r w:rsidRPr="006D5B16">
        <w:rPr>
          <w:rFonts w:asciiTheme="majorBidi" w:hAnsiTheme="majorBidi" w:cstheme="majorBidi"/>
        </w:rPr>
        <w:t>tunggu</w:t>
      </w:r>
      <w:r w:rsidR="001526D2">
        <w:rPr>
          <w:rFonts w:asciiTheme="majorBidi" w:hAnsiTheme="majorBidi" w:cstheme="majorBidi"/>
        </w:rPr>
        <w:t xml:space="preserve"> Pelayanan </w:t>
      </w:r>
      <w:r w:rsidRPr="006D5B16">
        <w:rPr>
          <w:rFonts w:asciiTheme="majorBidi" w:hAnsiTheme="majorBidi" w:cstheme="majorBidi"/>
        </w:rPr>
        <w:t>dengan</w:t>
      </w:r>
      <w:r w:rsidR="001526D2">
        <w:rPr>
          <w:rFonts w:asciiTheme="majorBidi" w:hAnsiTheme="majorBidi" w:cstheme="majorBidi"/>
        </w:rPr>
        <w:t xml:space="preserve"> </w:t>
      </w:r>
      <w:r w:rsidRPr="006D5B16">
        <w:rPr>
          <w:rFonts w:asciiTheme="majorBidi" w:hAnsiTheme="majorBidi" w:cstheme="majorBidi"/>
        </w:rPr>
        <w:t>tingkat</w:t>
      </w:r>
      <w:r w:rsidR="001526D2">
        <w:rPr>
          <w:rFonts w:asciiTheme="majorBidi" w:hAnsiTheme="majorBidi" w:cstheme="majorBidi"/>
        </w:rPr>
        <w:t xml:space="preserve"> </w:t>
      </w:r>
      <w:r w:rsidRPr="006D5B16">
        <w:rPr>
          <w:rFonts w:asciiTheme="majorBidi" w:hAnsiTheme="majorBidi" w:cstheme="majorBidi"/>
        </w:rPr>
        <w:t>kepuasan</w:t>
      </w:r>
      <w:r w:rsidR="001526D2">
        <w:rPr>
          <w:rFonts w:asciiTheme="majorBidi" w:hAnsiTheme="majorBidi" w:cstheme="majorBidi"/>
        </w:rPr>
        <w:t xml:space="preserve"> </w:t>
      </w:r>
      <w:r w:rsidRPr="006D5B16">
        <w:rPr>
          <w:rFonts w:asciiTheme="majorBidi" w:hAnsiTheme="majorBidi" w:cstheme="majorBidi"/>
        </w:rPr>
        <w:t>pasien</w:t>
      </w:r>
      <w:r w:rsidR="001526D2">
        <w:rPr>
          <w:rFonts w:asciiTheme="majorBidi" w:hAnsiTheme="majorBidi" w:cstheme="majorBidi"/>
        </w:rPr>
        <w:t xml:space="preserve"> </w:t>
      </w:r>
      <w:r w:rsidRPr="006D5B16">
        <w:rPr>
          <w:rFonts w:asciiTheme="majorBidi" w:hAnsiTheme="majorBidi" w:cstheme="majorBidi"/>
        </w:rPr>
        <w:t>rawatjalan di poliklinikjantungrumahsakitislambogor, yaitudengannilai p value sebesar 0,046 (p&lt;0.05) dannilaikoefisienkorelasisebesar 0.261.</w:t>
      </w:r>
    </w:p>
    <w:p w:rsidR="006D5B16" w:rsidRPr="006D5B16" w:rsidRDefault="006D5B16" w:rsidP="006D5B16">
      <w:pPr>
        <w:pStyle w:val="ListParagraph"/>
        <w:spacing w:after="0" w:line="360" w:lineRule="auto"/>
        <w:ind w:left="360"/>
        <w:jc w:val="both"/>
        <w:rPr>
          <w:rFonts w:asciiTheme="majorBidi" w:eastAsia="Arial" w:hAnsiTheme="majorBidi" w:cstheme="majorBidi"/>
          <w:bCs/>
        </w:rPr>
      </w:pPr>
      <w:r w:rsidRPr="006D5B16">
        <w:rPr>
          <w:rFonts w:asciiTheme="majorBidi" w:hAnsiTheme="majorBidi" w:cstheme="majorBidi"/>
          <w:color w:val="000000"/>
        </w:rPr>
        <w:t>Jadi</w:t>
      </w:r>
      <w:r w:rsidR="001526D2">
        <w:rPr>
          <w:rFonts w:asciiTheme="majorBidi" w:hAnsiTheme="majorBidi" w:cstheme="majorBidi"/>
          <w:color w:val="000000"/>
        </w:rPr>
        <w:t xml:space="preserve"> </w:t>
      </w:r>
      <w:r w:rsidRPr="006D5B16">
        <w:rPr>
          <w:rFonts w:asciiTheme="majorBidi" w:hAnsiTheme="majorBidi" w:cstheme="majorBidi"/>
          <w:color w:val="000000"/>
        </w:rPr>
        <w:t>berdasarkan</w:t>
      </w:r>
      <w:r w:rsidR="001526D2">
        <w:rPr>
          <w:rFonts w:asciiTheme="majorBidi" w:hAnsiTheme="majorBidi" w:cstheme="majorBidi"/>
          <w:color w:val="000000"/>
        </w:rPr>
        <w:t xml:space="preserve"> </w:t>
      </w:r>
      <w:r w:rsidRPr="006D5B16">
        <w:rPr>
          <w:rFonts w:asciiTheme="majorBidi" w:hAnsiTheme="majorBidi" w:cstheme="majorBidi"/>
          <w:color w:val="000000"/>
        </w:rPr>
        <w:t>uraian</w:t>
      </w:r>
      <w:r w:rsidR="001526D2">
        <w:rPr>
          <w:rFonts w:asciiTheme="majorBidi" w:hAnsiTheme="majorBidi" w:cstheme="majorBidi"/>
          <w:color w:val="000000"/>
        </w:rPr>
        <w:t xml:space="preserve"> </w:t>
      </w:r>
      <w:r w:rsidRPr="006D5B16">
        <w:rPr>
          <w:rFonts w:asciiTheme="majorBidi" w:hAnsiTheme="majorBidi" w:cstheme="majorBidi"/>
          <w:color w:val="000000"/>
        </w:rPr>
        <w:t>diatas</w:t>
      </w:r>
      <w:r w:rsidR="001526D2">
        <w:rPr>
          <w:rFonts w:asciiTheme="majorBidi" w:hAnsiTheme="majorBidi" w:cstheme="majorBidi"/>
          <w:color w:val="000000"/>
        </w:rPr>
        <w:t xml:space="preserve"> </w:t>
      </w:r>
      <w:r w:rsidRPr="006D5B16">
        <w:rPr>
          <w:rFonts w:asciiTheme="majorBidi" w:hAnsiTheme="majorBidi" w:cstheme="majorBidi"/>
          <w:color w:val="000000"/>
        </w:rPr>
        <w:t>peneliti</w:t>
      </w:r>
      <w:r w:rsidR="001526D2">
        <w:rPr>
          <w:rFonts w:asciiTheme="majorBidi" w:hAnsiTheme="majorBidi" w:cstheme="majorBidi"/>
          <w:color w:val="000000"/>
        </w:rPr>
        <w:t xml:space="preserve"> </w:t>
      </w:r>
      <w:r w:rsidRPr="006D5B16">
        <w:rPr>
          <w:rFonts w:asciiTheme="majorBidi" w:hAnsiTheme="majorBidi" w:cstheme="majorBidi"/>
          <w:color w:val="000000"/>
        </w:rPr>
        <w:t>menyimpulkan</w:t>
      </w:r>
      <w:r w:rsidR="001526D2">
        <w:rPr>
          <w:rFonts w:asciiTheme="majorBidi" w:hAnsiTheme="majorBidi" w:cstheme="majorBidi"/>
          <w:color w:val="000000"/>
        </w:rPr>
        <w:t xml:space="preserve"> </w:t>
      </w:r>
      <w:r w:rsidRPr="006D5B16">
        <w:rPr>
          <w:rFonts w:asciiTheme="majorBidi" w:hAnsiTheme="majorBidi" w:cstheme="majorBidi"/>
        </w:rPr>
        <w:t>bahwa</w:t>
      </w:r>
      <w:r w:rsidR="001526D2">
        <w:rPr>
          <w:rFonts w:asciiTheme="majorBidi" w:hAnsiTheme="majorBidi" w:cstheme="majorBidi"/>
        </w:rPr>
        <w:t xml:space="preserve"> </w:t>
      </w:r>
      <w:r w:rsidRPr="006D5B16">
        <w:rPr>
          <w:rFonts w:asciiTheme="majorBidi" w:hAnsiTheme="majorBidi" w:cstheme="majorBidi"/>
        </w:rPr>
        <w:t>hasil</w:t>
      </w:r>
      <w:r w:rsidR="001526D2">
        <w:rPr>
          <w:rFonts w:asciiTheme="majorBidi" w:hAnsiTheme="majorBidi" w:cstheme="majorBidi"/>
        </w:rPr>
        <w:t xml:space="preserve"> </w:t>
      </w:r>
      <w:r w:rsidRPr="006D5B16">
        <w:rPr>
          <w:rFonts w:asciiTheme="majorBidi" w:hAnsiTheme="majorBidi" w:cstheme="majorBidi"/>
        </w:rPr>
        <w:t>penelitian</w:t>
      </w:r>
      <w:r w:rsidR="001526D2">
        <w:rPr>
          <w:rFonts w:asciiTheme="majorBidi" w:hAnsiTheme="majorBidi" w:cstheme="majorBidi"/>
        </w:rPr>
        <w:t xml:space="preserve"> </w:t>
      </w:r>
      <w:r w:rsidRPr="006D5B16">
        <w:rPr>
          <w:rFonts w:asciiTheme="majorBidi" w:hAnsiTheme="majorBidi" w:cstheme="majorBidi"/>
        </w:rPr>
        <w:t>tersebut</w:t>
      </w:r>
      <w:r w:rsidR="001526D2">
        <w:rPr>
          <w:rFonts w:asciiTheme="majorBidi" w:hAnsiTheme="majorBidi" w:cstheme="majorBidi"/>
        </w:rPr>
        <w:t xml:space="preserve"> </w:t>
      </w:r>
      <w:r w:rsidRPr="006D5B16">
        <w:rPr>
          <w:rFonts w:asciiTheme="majorBidi" w:hAnsiTheme="majorBidi" w:cstheme="majorBidi"/>
        </w:rPr>
        <w:t>menunjukkan</w:t>
      </w:r>
      <w:r w:rsidR="001526D2">
        <w:rPr>
          <w:rFonts w:asciiTheme="majorBidi" w:hAnsiTheme="majorBidi" w:cstheme="majorBidi"/>
        </w:rPr>
        <w:t xml:space="preserve"> </w:t>
      </w:r>
      <w:r w:rsidRPr="006D5B16">
        <w:rPr>
          <w:rFonts w:asciiTheme="majorBidi" w:hAnsiTheme="majorBidi" w:cstheme="majorBidi"/>
          <w:color w:val="000000"/>
        </w:rPr>
        <w:t>ada</w:t>
      </w:r>
      <w:r w:rsidR="001526D2">
        <w:rPr>
          <w:rFonts w:asciiTheme="majorBidi" w:hAnsiTheme="majorBidi" w:cstheme="majorBidi"/>
          <w:color w:val="000000"/>
        </w:rPr>
        <w:t xml:space="preserve"> </w:t>
      </w:r>
      <w:r w:rsidRPr="006D5B16">
        <w:rPr>
          <w:rFonts w:asciiTheme="majorBidi" w:hAnsiTheme="majorBidi" w:cstheme="majorBidi"/>
          <w:color w:val="000000"/>
        </w:rPr>
        <w:t>hubungan</w:t>
      </w:r>
      <w:r w:rsidR="001526D2">
        <w:rPr>
          <w:rFonts w:asciiTheme="majorBidi" w:hAnsiTheme="majorBidi" w:cstheme="majorBidi"/>
          <w:color w:val="000000"/>
        </w:rPr>
        <w:t xml:space="preserve"> </w:t>
      </w:r>
      <w:r w:rsidRPr="006D5B16">
        <w:rPr>
          <w:rFonts w:asciiTheme="majorBidi" w:eastAsia="Arial" w:hAnsiTheme="majorBidi" w:cstheme="majorBidi"/>
          <w:bCs/>
        </w:rPr>
        <w:t>Waktu</w:t>
      </w:r>
      <w:r w:rsidR="001526D2">
        <w:rPr>
          <w:rFonts w:asciiTheme="majorBidi" w:eastAsia="Arial" w:hAnsiTheme="majorBidi" w:cstheme="majorBidi"/>
          <w:bCs/>
        </w:rPr>
        <w:t xml:space="preserve"> </w:t>
      </w:r>
      <w:r w:rsidRPr="006D5B16">
        <w:rPr>
          <w:rFonts w:asciiTheme="majorBidi" w:eastAsia="Arial" w:hAnsiTheme="majorBidi" w:cstheme="majorBidi"/>
          <w:bCs/>
        </w:rPr>
        <w:t>Tunggu</w:t>
      </w:r>
      <w:r w:rsidR="001526D2">
        <w:rPr>
          <w:rFonts w:asciiTheme="majorBidi" w:eastAsia="Arial" w:hAnsiTheme="majorBidi" w:cstheme="majorBidi"/>
          <w:bCs/>
        </w:rPr>
        <w:t xml:space="preserve"> </w:t>
      </w:r>
      <w:r w:rsidRPr="006D5B16">
        <w:rPr>
          <w:rFonts w:asciiTheme="majorBidi" w:eastAsia="Arial" w:hAnsiTheme="majorBidi" w:cstheme="majorBidi"/>
          <w:bCs/>
        </w:rPr>
        <w:t>Pelayanan</w:t>
      </w:r>
      <w:r w:rsidR="001526D2">
        <w:rPr>
          <w:rFonts w:asciiTheme="majorBidi" w:eastAsia="Arial" w:hAnsiTheme="majorBidi" w:cstheme="majorBidi"/>
          <w:bCs/>
        </w:rPr>
        <w:t xml:space="preserve"> </w:t>
      </w:r>
      <w:r w:rsidRPr="006D5B16">
        <w:rPr>
          <w:rFonts w:asciiTheme="majorBidi" w:eastAsia="Arial" w:hAnsiTheme="majorBidi" w:cstheme="majorBidi"/>
          <w:bCs/>
        </w:rPr>
        <w:t>Dengan</w:t>
      </w:r>
      <w:r w:rsidR="001526D2">
        <w:rPr>
          <w:rFonts w:asciiTheme="majorBidi" w:eastAsia="Arial" w:hAnsiTheme="majorBidi" w:cstheme="majorBidi"/>
          <w:bCs/>
        </w:rPr>
        <w:t xml:space="preserve"> </w:t>
      </w:r>
      <w:r w:rsidRPr="006D5B16">
        <w:rPr>
          <w:rFonts w:asciiTheme="majorBidi" w:eastAsia="Arial" w:hAnsiTheme="majorBidi" w:cstheme="majorBidi"/>
          <w:bCs/>
        </w:rPr>
        <w:t>kepuasan</w:t>
      </w:r>
      <w:r w:rsidR="001526D2">
        <w:rPr>
          <w:rFonts w:asciiTheme="majorBidi" w:eastAsia="Arial" w:hAnsiTheme="majorBidi" w:cstheme="majorBidi"/>
          <w:bCs/>
        </w:rPr>
        <w:t xml:space="preserve"> </w:t>
      </w:r>
      <w:r w:rsidRPr="006D5B16">
        <w:rPr>
          <w:rFonts w:asciiTheme="majorBidi" w:eastAsia="Arial" w:hAnsiTheme="majorBidi" w:cstheme="majorBidi"/>
          <w:bCs/>
        </w:rPr>
        <w:t>Pada</w:t>
      </w:r>
      <w:r w:rsidR="001526D2">
        <w:rPr>
          <w:rFonts w:asciiTheme="majorBidi" w:eastAsia="Arial" w:hAnsiTheme="majorBidi" w:cstheme="majorBidi"/>
          <w:bCs/>
        </w:rPr>
        <w:t xml:space="preserve"> </w:t>
      </w:r>
      <w:r w:rsidRPr="006D5B16">
        <w:rPr>
          <w:rFonts w:asciiTheme="majorBidi" w:eastAsia="Arial" w:hAnsiTheme="majorBidi" w:cstheme="majorBidi"/>
          <w:bCs/>
        </w:rPr>
        <w:t>Pasien</w:t>
      </w:r>
      <w:r w:rsidR="001526D2">
        <w:rPr>
          <w:rFonts w:asciiTheme="majorBidi" w:eastAsia="Arial" w:hAnsiTheme="majorBidi" w:cstheme="majorBidi"/>
          <w:bCs/>
        </w:rPr>
        <w:t xml:space="preserve"> </w:t>
      </w:r>
      <w:r w:rsidRPr="006D5B16">
        <w:rPr>
          <w:rFonts w:asciiTheme="majorBidi" w:eastAsia="Arial" w:hAnsiTheme="majorBidi" w:cstheme="majorBidi"/>
          <w:bCs/>
        </w:rPr>
        <w:t>Rawat</w:t>
      </w:r>
      <w:r w:rsidR="001526D2">
        <w:rPr>
          <w:rFonts w:asciiTheme="majorBidi" w:eastAsia="Arial" w:hAnsiTheme="majorBidi" w:cstheme="majorBidi"/>
          <w:bCs/>
        </w:rPr>
        <w:t xml:space="preserve"> </w:t>
      </w:r>
      <w:r w:rsidRPr="006D5B16">
        <w:rPr>
          <w:rFonts w:asciiTheme="majorBidi" w:eastAsia="Arial" w:hAnsiTheme="majorBidi" w:cstheme="majorBidi"/>
          <w:bCs/>
        </w:rPr>
        <w:t>Jalan Di Puskesmas</w:t>
      </w:r>
      <w:r w:rsidR="001526D2">
        <w:rPr>
          <w:rFonts w:asciiTheme="majorBidi" w:eastAsia="Arial" w:hAnsiTheme="majorBidi" w:cstheme="majorBidi"/>
          <w:bCs/>
        </w:rPr>
        <w:t xml:space="preserve"> </w:t>
      </w:r>
      <w:r w:rsidRPr="006D5B16">
        <w:rPr>
          <w:rFonts w:asciiTheme="majorBidi" w:eastAsia="Arial" w:hAnsiTheme="majorBidi" w:cstheme="majorBidi"/>
          <w:bCs/>
        </w:rPr>
        <w:t>Poasia</w:t>
      </w:r>
      <w:r w:rsidR="001526D2">
        <w:rPr>
          <w:rFonts w:asciiTheme="majorBidi" w:eastAsia="Arial" w:hAnsiTheme="majorBidi" w:cstheme="majorBidi"/>
          <w:bCs/>
        </w:rPr>
        <w:t xml:space="preserve"> </w:t>
      </w:r>
      <w:r w:rsidRPr="006D5B16">
        <w:rPr>
          <w:rFonts w:asciiTheme="majorBidi" w:eastAsia="Arial" w:hAnsiTheme="majorBidi" w:cstheme="majorBidi"/>
          <w:bCs/>
        </w:rPr>
        <w:t>Kecamatan</w:t>
      </w:r>
      <w:r w:rsidR="001526D2">
        <w:rPr>
          <w:rFonts w:asciiTheme="majorBidi" w:eastAsia="Arial" w:hAnsiTheme="majorBidi" w:cstheme="majorBidi"/>
          <w:bCs/>
        </w:rPr>
        <w:t xml:space="preserve"> </w:t>
      </w:r>
      <w:r w:rsidRPr="006D5B16">
        <w:rPr>
          <w:rFonts w:asciiTheme="majorBidi" w:eastAsia="Arial" w:hAnsiTheme="majorBidi" w:cstheme="majorBidi"/>
          <w:bCs/>
        </w:rPr>
        <w:t>Poasia Kota Kendari</w:t>
      </w:r>
    </w:p>
    <w:p w:rsidR="001B0D9C" w:rsidRPr="00C808FD" w:rsidRDefault="005E17E7" w:rsidP="001526D2">
      <w:pPr>
        <w:spacing w:line="360" w:lineRule="auto"/>
        <w:ind w:left="426" w:right="55"/>
        <w:rPr>
          <w:rFonts w:ascii="Times New Roman" w:eastAsia="Arial Unicode MS" w:hAnsi="Times New Roman"/>
          <w:b/>
          <w:sz w:val="22"/>
          <w:szCs w:val="22"/>
          <w:lang w:val="id-ID"/>
        </w:rPr>
      </w:pPr>
      <w:r w:rsidRPr="00C808FD">
        <w:rPr>
          <w:rFonts w:ascii="Times New Roman" w:eastAsia="Arial Unicode MS" w:hAnsi="Times New Roman"/>
          <w:b/>
          <w:sz w:val="22"/>
          <w:szCs w:val="22"/>
          <w:lang w:val="id-ID"/>
        </w:rPr>
        <w:t>Kesimpulan</w:t>
      </w:r>
    </w:p>
    <w:p w:rsidR="006836F8" w:rsidRPr="006836F8" w:rsidRDefault="006836F8" w:rsidP="001526D2">
      <w:pPr>
        <w:spacing w:line="360" w:lineRule="auto"/>
        <w:ind w:left="426"/>
        <w:jc w:val="both"/>
        <w:rPr>
          <w:rFonts w:asciiTheme="majorBidi" w:hAnsiTheme="majorBidi" w:cstheme="majorBidi"/>
          <w:sz w:val="22"/>
          <w:szCs w:val="22"/>
        </w:rPr>
      </w:pPr>
      <w:r w:rsidRPr="006836F8">
        <w:rPr>
          <w:rFonts w:asciiTheme="majorBidi" w:hAnsiTheme="majorBidi" w:cstheme="majorBidi"/>
          <w:sz w:val="22"/>
          <w:szCs w:val="22"/>
        </w:rPr>
        <w:t>Berdasarkan</w:t>
      </w:r>
      <w:r w:rsidR="001526D2">
        <w:rPr>
          <w:rFonts w:asciiTheme="majorBidi" w:hAnsiTheme="majorBidi" w:cstheme="majorBidi"/>
          <w:sz w:val="22"/>
          <w:szCs w:val="22"/>
        </w:rPr>
        <w:t xml:space="preserve"> </w:t>
      </w:r>
      <w:r w:rsidRPr="006836F8">
        <w:rPr>
          <w:rFonts w:asciiTheme="majorBidi" w:hAnsiTheme="majorBidi" w:cstheme="majorBidi"/>
          <w:sz w:val="22"/>
          <w:szCs w:val="22"/>
        </w:rPr>
        <w:t>hasil</w:t>
      </w:r>
      <w:r w:rsidR="001526D2">
        <w:rPr>
          <w:rFonts w:asciiTheme="majorBidi" w:hAnsiTheme="majorBidi" w:cstheme="majorBidi"/>
          <w:sz w:val="22"/>
          <w:szCs w:val="22"/>
        </w:rPr>
        <w:t xml:space="preserve"> </w:t>
      </w:r>
      <w:r w:rsidRPr="006836F8">
        <w:rPr>
          <w:rFonts w:asciiTheme="majorBidi" w:hAnsiTheme="majorBidi" w:cstheme="majorBidi"/>
          <w:sz w:val="22"/>
          <w:szCs w:val="22"/>
        </w:rPr>
        <w:t>analis</w:t>
      </w:r>
      <w:r w:rsidR="001526D2">
        <w:rPr>
          <w:rFonts w:asciiTheme="majorBidi" w:hAnsiTheme="majorBidi" w:cstheme="majorBidi"/>
          <w:sz w:val="22"/>
          <w:szCs w:val="22"/>
        </w:rPr>
        <w:t>is yang menunjukkan. Hal ini di</w:t>
      </w:r>
      <w:r w:rsidRPr="006836F8">
        <w:rPr>
          <w:rFonts w:asciiTheme="majorBidi" w:hAnsiTheme="majorBidi" w:cstheme="majorBidi"/>
          <w:sz w:val="22"/>
          <w:szCs w:val="22"/>
        </w:rPr>
        <w:t>dasarkan</w:t>
      </w:r>
      <w:r w:rsidR="001526D2">
        <w:rPr>
          <w:rFonts w:asciiTheme="majorBidi" w:hAnsiTheme="majorBidi" w:cstheme="majorBidi"/>
          <w:sz w:val="22"/>
          <w:szCs w:val="22"/>
        </w:rPr>
        <w:t xml:space="preserve"> </w:t>
      </w:r>
      <w:r w:rsidRPr="006836F8">
        <w:rPr>
          <w:rFonts w:asciiTheme="majorBidi" w:hAnsiTheme="majorBidi" w:cstheme="majorBidi"/>
          <w:sz w:val="22"/>
          <w:szCs w:val="22"/>
        </w:rPr>
        <w:t>pada</w:t>
      </w:r>
      <w:r w:rsidR="001526D2">
        <w:rPr>
          <w:rFonts w:asciiTheme="majorBidi" w:hAnsiTheme="majorBidi" w:cstheme="majorBidi"/>
          <w:sz w:val="22"/>
          <w:szCs w:val="22"/>
        </w:rPr>
        <w:t xml:space="preserve"> </w:t>
      </w:r>
      <w:r w:rsidRPr="006836F8">
        <w:rPr>
          <w:rFonts w:asciiTheme="majorBidi" w:hAnsiTheme="majorBidi" w:cstheme="majorBidi"/>
          <w:sz w:val="22"/>
          <w:szCs w:val="22"/>
        </w:rPr>
        <w:t>hasil</w:t>
      </w:r>
      <w:r w:rsidR="001526D2">
        <w:rPr>
          <w:rFonts w:asciiTheme="majorBidi" w:hAnsiTheme="majorBidi" w:cstheme="majorBidi"/>
          <w:sz w:val="22"/>
          <w:szCs w:val="22"/>
        </w:rPr>
        <w:t xml:space="preserve"> </w:t>
      </w:r>
      <w:r w:rsidRPr="006836F8">
        <w:rPr>
          <w:rFonts w:asciiTheme="majorBidi" w:hAnsiTheme="majorBidi" w:cstheme="majorBidi"/>
          <w:sz w:val="22"/>
          <w:szCs w:val="22"/>
        </w:rPr>
        <w:t>uji</w:t>
      </w:r>
      <w:r w:rsidR="001526D2">
        <w:rPr>
          <w:rFonts w:asciiTheme="majorBidi" w:hAnsiTheme="majorBidi" w:cstheme="majorBidi"/>
          <w:sz w:val="22"/>
          <w:szCs w:val="22"/>
        </w:rPr>
        <w:t xml:space="preserve"> </w:t>
      </w:r>
      <w:r w:rsidRPr="006836F8">
        <w:rPr>
          <w:rFonts w:asciiTheme="majorBidi" w:hAnsiTheme="majorBidi" w:cstheme="majorBidi"/>
          <w:i/>
          <w:sz w:val="22"/>
          <w:szCs w:val="22"/>
        </w:rPr>
        <w:t>chi square</w:t>
      </w:r>
      <w:r w:rsidR="001526D2">
        <w:rPr>
          <w:rFonts w:asciiTheme="majorBidi" w:hAnsiTheme="majorBidi" w:cstheme="majorBidi"/>
          <w:i/>
          <w:sz w:val="22"/>
          <w:szCs w:val="22"/>
        </w:rPr>
        <w:t xml:space="preserve"> </w:t>
      </w:r>
      <w:r w:rsidRPr="006836F8">
        <w:rPr>
          <w:rFonts w:asciiTheme="majorBidi" w:hAnsiTheme="majorBidi" w:cstheme="majorBidi"/>
          <w:sz w:val="22"/>
          <w:szCs w:val="22"/>
        </w:rPr>
        <w:t>dimana yang diperoleh</w:t>
      </w:r>
      <w:r w:rsidRPr="006836F8">
        <w:rPr>
          <w:rFonts w:asciiTheme="majorBidi" w:hAnsiTheme="majorBidi" w:cstheme="majorBidi"/>
          <w:i/>
          <w:sz w:val="22"/>
          <w:szCs w:val="22"/>
        </w:rPr>
        <w:t xml:space="preserve"> ϼ value </w:t>
      </w:r>
      <w:r w:rsidRPr="006836F8">
        <w:rPr>
          <w:rFonts w:asciiTheme="majorBidi" w:hAnsiTheme="majorBidi" w:cstheme="majorBidi"/>
          <w:sz w:val="22"/>
          <w:szCs w:val="22"/>
        </w:rPr>
        <w:t>0,000 (ϼ˂ 0,05).</w:t>
      </w:r>
    </w:p>
    <w:p w:rsidR="005E17E7" w:rsidRPr="00C808FD" w:rsidRDefault="005E17E7" w:rsidP="001526D2">
      <w:pPr>
        <w:spacing w:line="360" w:lineRule="auto"/>
        <w:ind w:left="284" w:right="55"/>
        <w:jc w:val="both"/>
        <w:rPr>
          <w:rFonts w:ascii="Times New Roman" w:eastAsia="Arial Unicode MS" w:hAnsi="Times New Roman"/>
          <w:b/>
          <w:sz w:val="22"/>
          <w:szCs w:val="22"/>
          <w:lang w:val="id-ID"/>
        </w:rPr>
      </w:pPr>
      <w:r w:rsidRPr="00C808FD">
        <w:rPr>
          <w:rFonts w:ascii="Times New Roman" w:eastAsia="Arial Unicode MS" w:hAnsi="Times New Roman"/>
          <w:b/>
          <w:sz w:val="22"/>
          <w:szCs w:val="22"/>
          <w:lang w:val="id-ID"/>
        </w:rPr>
        <w:t>Saran</w:t>
      </w:r>
    </w:p>
    <w:p w:rsidR="001B0D9C" w:rsidRPr="006836F8" w:rsidRDefault="00855E5F" w:rsidP="001526D2">
      <w:pPr>
        <w:spacing w:line="360" w:lineRule="auto"/>
        <w:ind w:left="284" w:right="55"/>
        <w:jc w:val="both"/>
        <w:rPr>
          <w:rFonts w:asciiTheme="majorBidi" w:eastAsia="Arial Unicode MS" w:hAnsiTheme="majorBidi" w:cstheme="majorBidi"/>
          <w:b/>
          <w:sz w:val="20"/>
          <w:szCs w:val="20"/>
          <w:lang w:val="id-ID"/>
        </w:rPr>
      </w:pPr>
      <w:r w:rsidRPr="00C53E1F">
        <w:rPr>
          <w:rFonts w:asciiTheme="majorBidi" w:eastAsia="Arial" w:hAnsiTheme="majorBidi" w:cstheme="majorBidi"/>
          <w:sz w:val="22"/>
          <w:szCs w:val="22"/>
          <w:lang w:val="id-ID"/>
        </w:rPr>
        <w:t>Memberikan informasi dan masukan yang konstruktif kepada tenaga kesehatan khususnya di wilayah kerja puskesmas sehingga menjadi rekomendasi untuk peningkatan mutu pelayanan pasien</w:t>
      </w:r>
      <w:r w:rsidR="006836F8" w:rsidRPr="00C53E1F">
        <w:rPr>
          <w:rFonts w:asciiTheme="majorBidi" w:eastAsia="Arial" w:hAnsiTheme="majorBidi" w:cstheme="majorBidi"/>
          <w:sz w:val="22"/>
          <w:szCs w:val="22"/>
          <w:lang w:val="id-ID"/>
        </w:rPr>
        <w:t>.</w:t>
      </w:r>
    </w:p>
    <w:p w:rsidR="0073640A" w:rsidRDefault="0073640A" w:rsidP="006836F8">
      <w:pPr>
        <w:spacing w:line="360" w:lineRule="auto"/>
        <w:ind w:right="55"/>
        <w:rPr>
          <w:rFonts w:ascii="Times New Roman" w:eastAsia="Arial Unicode MS" w:hAnsi="Times New Roman"/>
          <w:b/>
          <w:sz w:val="22"/>
          <w:szCs w:val="22"/>
          <w:lang w:val="en-ID"/>
        </w:rPr>
      </w:pPr>
      <w:r>
        <w:rPr>
          <w:rFonts w:ascii="Times New Roman" w:eastAsia="Arial Unicode MS" w:hAnsi="Times New Roman"/>
          <w:b/>
          <w:sz w:val="22"/>
          <w:szCs w:val="22"/>
          <w:lang w:val="en-ID"/>
        </w:rPr>
        <w:t xml:space="preserve">   </w:t>
      </w:r>
    </w:p>
    <w:p w:rsidR="006836F8" w:rsidRPr="00C808FD" w:rsidRDefault="001B0D9C" w:rsidP="006836F8">
      <w:pPr>
        <w:spacing w:line="360" w:lineRule="auto"/>
        <w:ind w:right="55"/>
        <w:rPr>
          <w:rFonts w:ascii="Times New Roman" w:eastAsia="Arial Unicode MS" w:hAnsi="Times New Roman"/>
          <w:b/>
          <w:sz w:val="22"/>
          <w:szCs w:val="22"/>
          <w:lang w:val="id-ID"/>
        </w:rPr>
      </w:pPr>
      <w:r w:rsidRPr="00C808FD">
        <w:rPr>
          <w:rFonts w:ascii="Times New Roman" w:eastAsia="Arial Unicode MS" w:hAnsi="Times New Roman"/>
          <w:b/>
          <w:sz w:val="22"/>
          <w:szCs w:val="22"/>
          <w:lang w:val="id-ID"/>
        </w:rPr>
        <w:t xml:space="preserve">Daftar </w:t>
      </w:r>
      <w:r w:rsidR="007032EF" w:rsidRPr="00C808FD">
        <w:rPr>
          <w:rFonts w:ascii="Times New Roman" w:eastAsia="Arial Unicode MS" w:hAnsi="Times New Roman"/>
          <w:b/>
          <w:sz w:val="22"/>
          <w:szCs w:val="22"/>
          <w:lang w:val="id-ID"/>
        </w:rPr>
        <w:t>Pustaka</w:t>
      </w:r>
    </w:p>
    <w:p w:rsidR="006836F8" w:rsidRPr="006836F8" w:rsidRDefault="006836F8" w:rsidP="006836F8">
      <w:pPr>
        <w:pStyle w:val="ListParagraph"/>
        <w:numPr>
          <w:ilvl w:val="0"/>
          <w:numId w:val="10"/>
        </w:numPr>
        <w:spacing w:after="160" w:line="360" w:lineRule="auto"/>
        <w:ind w:left="284" w:hanging="284"/>
        <w:jc w:val="both"/>
        <w:rPr>
          <w:rFonts w:asciiTheme="majorBidi" w:eastAsia="Arial" w:hAnsiTheme="majorBidi" w:cstheme="majorBidi"/>
          <w:lang w:val="en-ID"/>
        </w:rPr>
      </w:pPr>
      <w:r w:rsidRPr="006836F8">
        <w:rPr>
          <w:rFonts w:asciiTheme="majorBidi" w:eastAsia="Arial" w:hAnsiTheme="majorBidi" w:cstheme="majorBidi"/>
          <w:lang w:val="en-ID"/>
        </w:rPr>
        <w:t xml:space="preserve">Camala, A., Marwati, T. A., &amp;Akrom. (2022). Faktor-Faktor Yang BerhubunganDenganKepuasanPasienTerhadapPelayananKeperawatanRuangRawatJalanRumahSakitUmum Daerah BahteramasProvinsi Sulawesi Tenggara Di MasaPandemi Covid-19. </w:t>
      </w:r>
      <w:r w:rsidRPr="006836F8">
        <w:rPr>
          <w:rFonts w:asciiTheme="majorBidi" w:eastAsia="Arial" w:hAnsiTheme="majorBidi" w:cstheme="majorBidi"/>
          <w:i/>
          <w:lang w:val="en-ID"/>
        </w:rPr>
        <w:t>JurnalIlmiah Indonesia</w:t>
      </w:r>
      <w:r w:rsidRPr="006836F8">
        <w:rPr>
          <w:rFonts w:asciiTheme="majorBidi" w:eastAsia="Arial" w:hAnsiTheme="majorBidi" w:cstheme="majorBidi"/>
          <w:lang w:val="en-ID"/>
        </w:rPr>
        <w:t xml:space="preserve">, </w:t>
      </w:r>
      <w:r w:rsidRPr="006836F8">
        <w:rPr>
          <w:rFonts w:asciiTheme="majorBidi" w:eastAsia="Arial" w:hAnsiTheme="majorBidi" w:cstheme="majorBidi"/>
          <w:i/>
          <w:lang w:val="en-ID"/>
        </w:rPr>
        <w:t>7</w:t>
      </w:r>
      <w:r w:rsidRPr="006836F8">
        <w:rPr>
          <w:rFonts w:asciiTheme="majorBidi" w:eastAsia="Arial" w:hAnsiTheme="majorBidi" w:cstheme="majorBidi"/>
          <w:lang w:val="en-ID"/>
        </w:rPr>
        <w:t>(2), 2443–2468.</w:t>
      </w:r>
    </w:p>
    <w:p w:rsidR="006836F8" w:rsidRPr="006836F8" w:rsidRDefault="006836F8" w:rsidP="006836F8">
      <w:pPr>
        <w:pStyle w:val="ListParagraph"/>
        <w:widowControl w:val="0"/>
        <w:numPr>
          <w:ilvl w:val="0"/>
          <w:numId w:val="10"/>
        </w:numPr>
        <w:autoSpaceDE w:val="0"/>
        <w:autoSpaceDN w:val="0"/>
        <w:adjustRightInd w:val="0"/>
        <w:spacing w:after="160" w:line="360" w:lineRule="auto"/>
        <w:ind w:left="284" w:hanging="284"/>
        <w:jc w:val="both"/>
        <w:rPr>
          <w:rFonts w:asciiTheme="majorBidi" w:hAnsiTheme="majorBidi" w:cstheme="majorBidi"/>
          <w:noProof/>
        </w:rPr>
      </w:pPr>
      <w:r w:rsidRPr="006836F8">
        <w:rPr>
          <w:rFonts w:asciiTheme="majorBidi" w:hAnsiTheme="majorBidi" w:cstheme="majorBidi"/>
          <w:noProof/>
        </w:rPr>
        <w:t xml:space="preserve">Irucha, B. S. (2022). </w:t>
      </w:r>
      <w:r w:rsidRPr="006836F8">
        <w:rPr>
          <w:rFonts w:asciiTheme="majorBidi" w:hAnsiTheme="majorBidi" w:cstheme="majorBidi"/>
          <w:i/>
          <w:iCs/>
          <w:noProof/>
        </w:rPr>
        <w:t xml:space="preserve">Kajian Literatur Hubungan Waktu Tunggu Terhadap </w:t>
      </w:r>
      <w:r w:rsidRPr="006836F8">
        <w:rPr>
          <w:rFonts w:asciiTheme="majorBidi" w:hAnsiTheme="majorBidi" w:cstheme="majorBidi"/>
          <w:i/>
          <w:iCs/>
          <w:noProof/>
        </w:rPr>
        <w:lastRenderedPageBreak/>
        <w:t>Kepuasan Pasien Rawat Jalan di Rumah Sakit</w:t>
      </w:r>
      <w:r w:rsidRPr="006836F8">
        <w:rPr>
          <w:rFonts w:asciiTheme="majorBidi" w:hAnsiTheme="majorBidi" w:cstheme="majorBidi"/>
          <w:noProof/>
        </w:rPr>
        <w:t>. 1–23.</w:t>
      </w:r>
    </w:p>
    <w:p w:rsidR="007032EF" w:rsidRPr="006836F8" w:rsidRDefault="006836F8" w:rsidP="006836F8">
      <w:pPr>
        <w:pStyle w:val="ListParagraph"/>
        <w:widowControl w:val="0"/>
        <w:numPr>
          <w:ilvl w:val="0"/>
          <w:numId w:val="10"/>
        </w:numPr>
        <w:autoSpaceDE w:val="0"/>
        <w:autoSpaceDN w:val="0"/>
        <w:adjustRightInd w:val="0"/>
        <w:spacing w:line="360" w:lineRule="auto"/>
        <w:ind w:left="284" w:hanging="284"/>
        <w:jc w:val="both"/>
        <w:rPr>
          <w:rFonts w:asciiTheme="majorBidi" w:hAnsiTheme="majorBidi" w:cstheme="majorBidi"/>
          <w:noProof/>
        </w:rPr>
      </w:pPr>
      <w:r w:rsidRPr="006836F8">
        <w:rPr>
          <w:rFonts w:asciiTheme="majorBidi" w:hAnsiTheme="majorBidi" w:cstheme="majorBidi"/>
          <w:noProof/>
          <w:szCs w:val="24"/>
        </w:rPr>
        <w:t xml:space="preserve">Arifin, A. Z., Rahmawati, F., Ribut, D., &amp; Putri, S. F. (2021). </w:t>
      </w:r>
      <w:r w:rsidRPr="006836F8">
        <w:rPr>
          <w:rFonts w:asciiTheme="majorBidi" w:hAnsiTheme="majorBidi" w:cstheme="majorBidi"/>
          <w:i/>
          <w:iCs/>
          <w:noProof/>
          <w:szCs w:val="24"/>
        </w:rPr>
        <w:t>Hubungan Waktu Tunggu Pelayanan Dan Sikap Karyawan Dengan Kepuasan Pasien Rawat Jalan Di Rumah Sakit Bhayangkara Wahyu Tutuko</w:t>
      </w:r>
      <w:r w:rsidRPr="006836F8">
        <w:rPr>
          <w:rFonts w:asciiTheme="majorBidi" w:hAnsiTheme="majorBidi" w:cstheme="majorBidi"/>
          <w:noProof/>
          <w:szCs w:val="24"/>
        </w:rPr>
        <w:t xml:space="preserve">. </w:t>
      </w:r>
      <w:r w:rsidRPr="006836F8">
        <w:rPr>
          <w:rFonts w:asciiTheme="majorBidi" w:hAnsiTheme="majorBidi" w:cstheme="majorBidi"/>
          <w:i/>
          <w:iCs/>
          <w:noProof/>
          <w:szCs w:val="24"/>
        </w:rPr>
        <w:t>4</w:t>
      </w:r>
      <w:r w:rsidRPr="006836F8">
        <w:rPr>
          <w:rFonts w:asciiTheme="majorBidi" w:hAnsiTheme="majorBidi" w:cstheme="majorBidi"/>
          <w:noProof/>
          <w:szCs w:val="24"/>
        </w:rPr>
        <w:t>(1), 1–10.</w:t>
      </w:r>
    </w:p>
    <w:p w:rsidR="006836F8" w:rsidRPr="006836F8" w:rsidRDefault="006836F8" w:rsidP="006836F8">
      <w:pPr>
        <w:pStyle w:val="ListParagraph"/>
        <w:widowControl w:val="0"/>
        <w:numPr>
          <w:ilvl w:val="0"/>
          <w:numId w:val="10"/>
        </w:numPr>
        <w:autoSpaceDE w:val="0"/>
        <w:autoSpaceDN w:val="0"/>
        <w:adjustRightInd w:val="0"/>
        <w:spacing w:after="160" w:line="360" w:lineRule="auto"/>
        <w:ind w:left="284" w:hanging="284"/>
        <w:jc w:val="both"/>
        <w:rPr>
          <w:rFonts w:asciiTheme="majorBidi" w:hAnsiTheme="majorBidi" w:cstheme="majorBidi"/>
          <w:noProof/>
        </w:rPr>
      </w:pPr>
      <w:r w:rsidRPr="006836F8">
        <w:rPr>
          <w:rFonts w:asciiTheme="majorBidi" w:hAnsiTheme="majorBidi" w:cstheme="majorBidi"/>
          <w:noProof/>
        </w:rPr>
        <w:t xml:space="preserve">Samura, J. et. a. (2022). The Relationship Of Registration Waiting Time With Patient Satisfaction In Outstanding Registration In Grandmed Hospital Lubuk Pakam. </w:t>
      </w:r>
      <w:r w:rsidRPr="006836F8">
        <w:rPr>
          <w:rFonts w:asciiTheme="majorBidi" w:hAnsiTheme="majorBidi" w:cstheme="majorBidi"/>
          <w:i/>
          <w:iCs/>
          <w:noProof/>
        </w:rPr>
        <w:t>Jurnal Kesehatan Masyarakat &amp; Gizi</w:t>
      </w:r>
      <w:r w:rsidRPr="006836F8">
        <w:rPr>
          <w:rFonts w:asciiTheme="majorBidi" w:hAnsiTheme="majorBidi" w:cstheme="majorBidi"/>
          <w:noProof/>
        </w:rPr>
        <w:t xml:space="preserve">, </w:t>
      </w:r>
      <w:r w:rsidRPr="006836F8">
        <w:rPr>
          <w:rFonts w:asciiTheme="majorBidi" w:hAnsiTheme="majorBidi" w:cstheme="majorBidi"/>
          <w:i/>
          <w:iCs/>
          <w:noProof/>
        </w:rPr>
        <w:t>4</w:t>
      </w:r>
      <w:r w:rsidRPr="006836F8">
        <w:rPr>
          <w:rFonts w:asciiTheme="majorBidi" w:hAnsiTheme="majorBidi" w:cstheme="majorBidi"/>
          <w:noProof/>
        </w:rPr>
        <w:t>(2), 128–133. https://doi.org/10.35451/jkk.v4i2.1085</w:t>
      </w:r>
    </w:p>
    <w:p w:rsidR="006836F8" w:rsidRPr="006836F8" w:rsidRDefault="006836F8" w:rsidP="006836F8">
      <w:pPr>
        <w:pStyle w:val="ListParagraph"/>
        <w:widowControl w:val="0"/>
        <w:numPr>
          <w:ilvl w:val="0"/>
          <w:numId w:val="10"/>
        </w:numPr>
        <w:autoSpaceDE w:val="0"/>
        <w:autoSpaceDN w:val="0"/>
        <w:adjustRightInd w:val="0"/>
        <w:spacing w:after="160" w:line="360" w:lineRule="auto"/>
        <w:ind w:left="284" w:hanging="284"/>
        <w:jc w:val="both"/>
        <w:rPr>
          <w:rFonts w:asciiTheme="majorBidi" w:hAnsiTheme="majorBidi" w:cstheme="majorBidi"/>
          <w:noProof/>
        </w:rPr>
      </w:pPr>
      <w:r w:rsidRPr="006836F8">
        <w:rPr>
          <w:rFonts w:asciiTheme="majorBidi" w:hAnsiTheme="majorBidi" w:cstheme="majorBidi"/>
          <w:noProof/>
        </w:rPr>
        <w:t xml:space="preserve">Dini, A. (2019). Hubungan waktu tunggu pelayanan terhadap tingkat kepuasan pasien </w:t>
      </w:r>
      <w:r w:rsidRPr="006836F8">
        <w:rPr>
          <w:rFonts w:asciiTheme="majorBidi" w:hAnsiTheme="majorBidi" w:cstheme="majorBidi"/>
          <w:noProof/>
        </w:rPr>
        <w:lastRenderedPageBreak/>
        <w:t xml:space="preserve">di poliklinik RSUD Wates Kulon Progo. </w:t>
      </w:r>
      <w:r w:rsidRPr="006836F8">
        <w:rPr>
          <w:rFonts w:asciiTheme="majorBidi" w:hAnsiTheme="majorBidi" w:cstheme="majorBidi"/>
          <w:i/>
          <w:iCs/>
          <w:noProof/>
        </w:rPr>
        <w:t>Profesi (Profesional Islam) : Media Publikasi Penelitian</w:t>
      </w:r>
      <w:r w:rsidRPr="006836F8">
        <w:rPr>
          <w:rFonts w:asciiTheme="majorBidi" w:hAnsiTheme="majorBidi" w:cstheme="majorBidi"/>
          <w:noProof/>
        </w:rPr>
        <w:t>. http://digilib.unisayogya.ac.id/4897/</w:t>
      </w:r>
    </w:p>
    <w:p w:rsidR="006836F8" w:rsidRPr="006836F8" w:rsidRDefault="006836F8" w:rsidP="006836F8">
      <w:pPr>
        <w:pStyle w:val="ListParagraph"/>
        <w:widowControl w:val="0"/>
        <w:numPr>
          <w:ilvl w:val="0"/>
          <w:numId w:val="10"/>
        </w:numPr>
        <w:autoSpaceDE w:val="0"/>
        <w:autoSpaceDN w:val="0"/>
        <w:adjustRightInd w:val="0"/>
        <w:spacing w:after="160" w:line="360" w:lineRule="auto"/>
        <w:ind w:left="284" w:hanging="284"/>
        <w:jc w:val="both"/>
        <w:rPr>
          <w:rFonts w:asciiTheme="majorBidi" w:hAnsiTheme="majorBidi" w:cstheme="majorBidi"/>
          <w:noProof/>
        </w:rPr>
      </w:pPr>
      <w:r w:rsidRPr="006836F8">
        <w:rPr>
          <w:rFonts w:asciiTheme="majorBidi" w:hAnsiTheme="majorBidi" w:cstheme="majorBidi"/>
          <w:noProof/>
        </w:rPr>
        <w:t xml:space="preserve">Dewi, A. (2020). Hubungan Lama Waktu Tunggu Pasien dengan Kepuasan di Puskesmas Lubuk Begalung. </w:t>
      </w:r>
      <w:r w:rsidRPr="006836F8">
        <w:rPr>
          <w:rFonts w:asciiTheme="majorBidi" w:hAnsiTheme="majorBidi" w:cstheme="majorBidi"/>
          <w:i/>
          <w:iCs/>
          <w:noProof/>
        </w:rPr>
        <w:t>Jurnal Syedzasaintika</w:t>
      </w:r>
      <w:r w:rsidRPr="006836F8">
        <w:rPr>
          <w:rFonts w:asciiTheme="majorBidi" w:hAnsiTheme="majorBidi" w:cstheme="majorBidi"/>
          <w:noProof/>
        </w:rPr>
        <w:t>, 45–54.</w:t>
      </w:r>
    </w:p>
    <w:p w:rsidR="006836F8" w:rsidRPr="006836F8" w:rsidRDefault="006836F8" w:rsidP="006836F8">
      <w:pPr>
        <w:pStyle w:val="ListParagraph"/>
        <w:numPr>
          <w:ilvl w:val="0"/>
          <w:numId w:val="10"/>
        </w:numPr>
        <w:spacing w:after="160" w:line="360" w:lineRule="auto"/>
        <w:ind w:left="284" w:hanging="284"/>
        <w:jc w:val="both"/>
        <w:rPr>
          <w:rFonts w:asciiTheme="majorBidi" w:eastAsia="Arial" w:hAnsiTheme="majorBidi" w:cstheme="majorBidi"/>
          <w:lang w:val="en-ID"/>
        </w:rPr>
      </w:pPr>
      <w:r w:rsidRPr="006836F8">
        <w:rPr>
          <w:rFonts w:asciiTheme="majorBidi" w:eastAsia="Arial" w:hAnsiTheme="majorBidi" w:cstheme="majorBidi"/>
          <w:i/>
          <w:lang w:val="en-ID"/>
        </w:rPr>
        <w:t>Kesehatan RI No 43 tahun 2019 tentangPuskesmas</w:t>
      </w:r>
      <w:r w:rsidRPr="006836F8">
        <w:rPr>
          <w:rFonts w:asciiTheme="majorBidi" w:eastAsia="Arial" w:hAnsiTheme="majorBidi" w:cstheme="majorBidi"/>
          <w:lang w:val="en-ID"/>
        </w:rPr>
        <w:t>. DirekturJendralPeraturanPerundang-UndanganKementrianHukumdanHakAsasiManusia.</w:t>
      </w:r>
    </w:p>
    <w:p w:rsidR="007032EF" w:rsidRPr="007032EF" w:rsidRDefault="007032EF" w:rsidP="006836F8">
      <w:pPr>
        <w:pStyle w:val="ListParagraph"/>
        <w:widowControl w:val="0"/>
        <w:autoSpaceDE w:val="0"/>
        <w:autoSpaceDN w:val="0"/>
        <w:adjustRightInd w:val="0"/>
        <w:spacing w:line="360" w:lineRule="auto"/>
        <w:jc w:val="both"/>
        <w:rPr>
          <w:rFonts w:asciiTheme="minorBidi" w:hAnsiTheme="minorBidi"/>
          <w:noProof/>
        </w:rPr>
      </w:pPr>
    </w:p>
    <w:p w:rsidR="001B0D9C" w:rsidRPr="005B6D35" w:rsidRDefault="001B0D9C" w:rsidP="005B6D35">
      <w:pPr>
        <w:ind w:right="362"/>
        <w:jc w:val="both"/>
        <w:rPr>
          <w:rFonts w:ascii="Times New Roman" w:eastAsia="Arial Unicode MS" w:hAnsi="Times New Roman"/>
          <w:b/>
          <w:lang w:val="id-ID"/>
        </w:rPr>
      </w:pPr>
    </w:p>
    <w:p w:rsidR="001B0D9C" w:rsidRPr="005B6D35" w:rsidRDefault="001B0D9C" w:rsidP="005B6D35">
      <w:pPr>
        <w:ind w:right="362"/>
        <w:jc w:val="both"/>
        <w:rPr>
          <w:rFonts w:ascii="Times New Roman" w:eastAsia="Arial Unicode MS" w:hAnsi="Times New Roman"/>
          <w:b/>
          <w:lang w:val="id-ID"/>
        </w:rPr>
        <w:sectPr w:rsidR="001B0D9C" w:rsidRPr="005B6D35" w:rsidSect="005B7DAD">
          <w:type w:val="continuous"/>
          <w:pgSz w:w="11906" w:h="16838"/>
          <w:pgMar w:top="1440" w:right="1440" w:bottom="1440" w:left="1440" w:header="1134" w:footer="567" w:gutter="0"/>
          <w:pgNumType w:start="1"/>
          <w:cols w:num="2" w:space="708"/>
          <w:titlePg/>
          <w:docGrid w:linePitch="360"/>
        </w:sectPr>
      </w:pPr>
    </w:p>
    <w:p w:rsidR="001C7429" w:rsidRPr="005B6D35" w:rsidRDefault="001C7429" w:rsidP="005B6D35">
      <w:pPr>
        <w:ind w:right="362"/>
        <w:jc w:val="both"/>
        <w:rPr>
          <w:rFonts w:ascii="Times New Roman" w:eastAsia="Arial Unicode MS" w:hAnsi="Times New Roman"/>
          <w:b/>
          <w:lang w:val="id-ID"/>
        </w:rPr>
      </w:pPr>
    </w:p>
    <w:p w:rsidR="001C7429" w:rsidRPr="005B6D35" w:rsidRDefault="001C7429" w:rsidP="005B6D35">
      <w:pPr>
        <w:ind w:right="362"/>
        <w:rPr>
          <w:rFonts w:ascii="Times New Roman" w:eastAsia="Arial Unicode MS" w:hAnsi="Times New Roman"/>
          <w:b/>
          <w:lang w:val="id-ID"/>
        </w:rPr>
        <w:sectPr w:rsidR="001C7429" w:rsidRPr="005B6D35" w:rsidSect="001C7429">
          <w:type w:val="continuous"/>
          <w:pgSz w:w="11906" w:h="16838"/>
          <w:pgMar w:top="1440" w:right="1440" w:bottom="1440" w:left="1440" w:header="1134" w:footer="567" w:gutter="0"/>
          <w:cols w:space="708"/>
          <w:titlePg/>
          <w:docGrid w:linePitch="360"/>
        </w:sectPr>
      </w:pPr>
    </w:p>
    <w:p w:rsidR="001C7429" w:rsidRPr="005B6D35" w:rsidRDefault="001C7429" w:rsidP="005B6D35">
      <w:pPr>
        <w:ind w:right="55"/>
        <w:rPr>
          <w:rFonts w:ascii="Times New Roman" w:eastAsia="Arial Unicode MS" w:hAnsi="Times New Roman"/>
          <w:b/>
          <w:lang w:val="id-ID"/>
        </w:rPr>
      </w:pPr>
    </w:p>
    <w:sectPr w:rsidR="001C7429" w:rsidRPr="005B6D35" w:rsidSect="001526D2">
      <w:type w:val="continuous"/>
      <w:pgSz w:w="11906" w:h="16838" w:code="9"/>
      <w:pgMar w:top="1701" w:right="1134" w:bottom="1134" w:left="1701" w:header="1134" w:footer="567"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7F8" w:rsidRDefault="005F57F8" w:rsidP="002B3CC3">
      <w:r>
        <w:separator/>
      </w:r>
    </w:p>
  </w:endnote>
  <w:endnote w:type="continuationSeparator" w:id="1">
    <w:p w:rsidR="005F57F8" w:rsidRDefault="005F57F8" w:rsidP="002B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D2" w:rsidRPr="005C58AE" w:rsidRDefault="00470F39" w:rsidP="001526D2">
    <w:pPr>
      <w:pStyle w:val="Footer"/>
      <w:jc w:val="right"/>
      <w:rPr>
        <w:noProof/>
      </w:rPr>
    </w:pPr>
    <w:r>
      <w:fldChar w:fldCharType="begin"/>
    </w:r>
    <w:r w:rsidR="001526D2" w:rsidRPr="007D545B">
      <w:instrText xml:space="preserve"> PAGE   \* MERGEFORMAT </w:instrText>
    </w:r>
    <w:r>
      <w:fldChar w:fldCharType="separate"/>
    </w:r>
    <w:r w:rsidR="001526D2">
      <w:rPr>
        <w:noProof/>
      </w:rPr>
      <w:t>2</w:t>
    </w:r>
    <w:r>
      <w:rPr>
        <w:noProof/>
      </w:rPr>
      <w:fldChar w:fldCharType="end"/>
    </w:r>
  </w:p>
  <w:p w:rsidR="001526D2" w:rsidRDefault="001526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66368"/>
      <w:docPartObj>
        <w:docPartGallery w:val="Page Numbers (Bottom of Page)"/>
        <w:docPartUnique/>
      </w:docPartObj>
    </w:sdtPr>
    <w:sdtContent>
      <w:p w:rsidR="002E6335" w:rsidRDefault="00E6089A" w:rsidP="00E6089A">
        <w:pPr>
          <w:pStyle w:val="Footer"/>
        </w:pPr>
        <w:r w:rsidRPr="002E6335">
          <w:rPr>
            <w:rFonts w:ascii="Times New Roman" w:hAnsi="Times New Roman"/>
            <w:caps/>
            <w:color w:val="808080" w:themeColor="background1" w:themeShade="80"/>
            <w:sz w:val="18"/>
            <w:szCs w:val="18"/>
            <w:lang w:val="en-ID"/>
          </w:rPr>
          <w:t xml:space="preserve">JURNAL ILMIAH KARYA KESEHATAN | VOLUME 03| NOMOR 02  (MEI) 2023)     </w:t>
        </w:r>
        <w:r>
          <w:rPr>
            <w:rFonts w:ascii="Times New Roman" w:hAnsi="Times New Roman"/>
            <w:caps/>
            <w:color w:val="808080" w:themeColor="background1" w:themeShade="80"/>
            <w:sz w:val="18"/>
            <w:szCs w:val="18"/>
            <w:lang w:val="en-ID"/>
          </w:rPr>
          <w:t xml:space="preserve">                                                    </w:t>
        </w:r>
        <w:fldSimple w:instr=" PAGE   \* MERGEFORMAT ">
          <w:r w:rsidR="00971E57">
            <w:rPr>
              <w:noProof/>
            </w:rPr>
            <w:t>4</w:t>
          </w:r>
        </w:fldSimple>
      </w:p>
    </w:sdtContent>
  </w:sdt>
  <w:p w:rsidR="001526D2" w:rsidRDefault="001526D2" w:rsidP="005B7DAD">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34466361"/>
      <w:docPartObj>
        <w:docPartGallery w:val="Page Numbers (Bottom of Page)"/>
        <w:docPartUnique/>
      </w:docPartObj>
    </w:sdtPr>
    <w:sdtContent>
      <w:p w:rsidR="002E6335" w:rsidRPr="002E6335" w:rsidRDefault="002E6335" w:rsidP="002E6335">
        <w:pPr>
          <w:pStyle w:val="Footer"/>
          <w:rPr>
            <w:rFonts w:ascii="Times New Roman" w:hAnsi="Times New Roman"/>
            <w:caps/>
            <w:color w:val="808080" w:themeColor="background1" w:themeShade="80"/>
            <w:sz w:val="18"/>
            <w:szCs w:val="18"/>
          </w:rPr>
        </w:pPr>
        <w:sdt>
          <w:sdtPr>
            <w:rPr>
              <w:rFonts w:ascii="Times New Roman" w:hAnsi="Times New Roman"/>
              <w:caps/>
              <w:color w:val="808080" w:themeColor="background1" w:themeShade="80"/>
              <w:sz w:val="18"/>
              <w:szCs w:val="18"/>
            </w:rPr>
            <w:alias w:val="Author"/>
            <w:tag w:val=""/>
            <w:id w:val="813914670"/>
            <w:dataBinding w:prefixMappings="xmlns:ns0='http://purl.org/dc/elements/1.1/' xmlns:ns1='http://schemas.openxmlformats.org/package/2006/metadata/core-properties' " w:xpath="/ns1:coreProperties[1]/ns0:creator[1]" w:storeItemID="{6C3C8BC8-F283-45AE-878A-BAB7291924A1}"/>
            <w:text/>
          </w:sdtPr>
          <w:sdtContent>
            <w:r w:rsidRPr="002E6335">
              <w:rPr>
                <w:rFonts w:ascii="Times New Roman" w:hAnsi="Times New Roman"/>
                <w:caps/>
                <w:color w:val="808080" w:themeColor="background1" w:themeShade="80"/>
                <w:sz w:val="18"/>
                <w:szCs w:val="18"/>
                <w:lang w:val="en-ID"/>
              </w:rPr>
              <w:t xml:space="preserve"> JURNAL ILMIAH KARYA KESEHATAN | VOLUME 03| NOMOR 02  (MEI) 2023)     </w:t>
            </w:r>
          </w:sdtContent>
        </w:sdt>
        <w:r w:rsidRPr="002E6335">
          <w:rPr>
            <w:rFonts w:ascii="Times New Roman" w:hAnsi="Times New Roman"/>
            <w:caps/>
            <w:color w:val="808080" w:themeColor="background1" w:themeShade="80"/>
            <w:sz w:val="18"/>
            <w:szCs w:val="18"/>
          </w:rPr>
          <w:t xml:space="preserve">                                      </w:t>
        </w:r>
        <w:r>
          <w:rPr>
            <w:rFonts w:ascii="Times New Roman" w:hAnsi="Times New Roman"/>
            <w:caps/>
            <w:color w:val="808080" w:themeColor="background1" w:themeShade="80"/>
            <w:sz w:val="18"/>
            <w:szCs w:val="18"/>
          </w:rPr>
          <w:t xml:space="preserve">            </w:t>
        </w:r>
        <w:r w:rsidRPr="002E6335">
          <w:rPr>
            <w:rFonts w:ascii="Times New Roman" w:hAnsi="Times New Roman"/>
            <w:caps/>
            <w:color w:val="808080" w:themeColor="background1" w:themeShade="80"/>
            <w:sz w:val="18"/>
            <w:szCs w:val="18"/>
          </w:rPr>
          <w:t xml:space="preserve"> </w:t>
        </w:r>
        <w:r w:rsidRPr="002E6335">
          <w:rPr>
            <w:rFonts w:ascii="Times New Roman" w:hAnsi="Times New Roman"/>
          </w:rPr>
          <w:fldChar w:fldCharType="begin"/>
        </w:r>
        <w:r w:rsidRPr="002E6335">
          <w:rPr>
            <w:rFonts w:ascii="Times New Roman" w:hAnsi="Times New Roman"/>
          </w:rPr>
          <w:instrText xml:space="preserve"> PAGE   \* MERGEFORMAT </w:instrText>
        </w:r>
        <w:r w:rsidRPr="002E6335">
          <w:rPr>
            <w:rFonts w:ascii="Times New Roman" w:hAnsi="Times New Roman"/>
          </w:rPr>
          <w:fldChar w:fldCharType="separate"/>
        </w:r>
        <w:r w:rsidR="003F4BE6">
          <w:rPr>
            <w:rFonts w:ascii="Times New Roman" w:hAnsi="Times New Roman"/>
            <w:noProof/>
          </w:rPr>
          <w:t>1</w:t>
        </w:r>
        <w:r w:rsidRPr="002E6335">
          <w:rPr>
            <w:rFonts w:ascii="Times New Roman" w:hAnsi="Times New Roman"/>
          </w:rPr>
          <w:fldChar w:fldCharType="end"/>
        </w:r>
        <w:r w:rsidRPr="002E6335">
          <w:rPr>
            <w:rFonts w:ascii="Times New Roman" w:hAnsi="Times New Roman"/>
            <w:caps/>
            <w:color w:val="808080" w:themeColor="background1" w:themeShade="80"/>
            <w:sz w:val="18"/>
            <w:szCs w:val="18"/>
          </w:rPr>
          <w:t xml:space="preserve">   </w:t>
        </w:r>
        <w:r>
          <w:rPr>
            <w:rFonts w:ascii="Times New Roman" w:hAnsi="Times New Roman"/>
            <w:caps/>
            <w:color w:val="808080" w:themeColor="background1" w:themeShade="80"/>
            <w:sz w:val="18"/>
            <w:szCs w:val="18"/>
          </w:rPr>
          <w:t xml:space="preserve">   </w:t>
        </w:r>
      </w:p>
    </w:sdtContent>
  </w:sdt>
  <w:p w:rsidR="001526D2" w:rsidRDefault="001526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7F8" w:rsidRDefault="005F57F8" w:rsidP="002B3CC3">
      <w:r>
        <w:separator/>
      </w:r>
    </w:p>
  </w:footnote>
  <w:footnote w:type="continuationSeparator" w:id="1">
    <w:p w:rsidR="005F57F8" w:rsidRDefault="005F57F8" w:rsidP="002B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D2" w:rsidRDefault="001526D2" w:rsidP="001526D2">
    <w:pPr>
      <w:pStyle w:val="Header"/>
      <w:jc w:val="center"/>
      <w:rPr>
        <w:rFonts w:ascii="Times New Roman" w:hAnsi="Times New Roman"/>
        <w:sz w:val="22"/>
        <w:szCs w:val="20"/>
        <w:lang w:val="id-ID"/>
      </w:rPr>
    </w:pPr>
    <w:r>
      <w:rPr>
        <w:rFonts w:ascii="Calisto MT" w:eastAsia="Times New Roman" w:hAnsi="Calisto MT"/>
        <w:b/>
        <w:bCs/>
        <w:sz w:val="26"/>
        <w:szCs w:val="36"/>
        <w:lang w:val="id-ID" w:eastAsia="id-ID"/>
      </w:rPr>
      <w:t xml:space="preserve">K2CJE : </w:t>
    </w:r>
    <w:r w:rsidRPr="00587640">
      <w:rPr>
        <w:rFonts w:ascii="Calisto MT" w:eastAsia="Times New Roman" w:hAnsi="Calisto MT"/>
        <w:b/>
        <w:bCs/>
        <w:sz w:val="26"/>
        <w:szCs w:val="36"/>
        <w:lang w:val="id-ID" w:eastAsia="id-ID"/>
      </w:rPr>
      <w:t>Karya Kesehatan Journal of Community Engagement</w:t>
    </w:r>
  </w:p>
  <w:p w:rsidR="001526D2" w:rsidRDefault="001526D2" w:rsidP="001526D2">
    <w:pPr>
      <w:pStyle w:val="Header"/>
      <w:jc w:val="center"/>
      <w:rPr>
        <w:rFonts w:ascii="Times New Roman" w:hAnsi="Times New Roman"/>
        <w:sz w:val="22"/>
        <w:szCs w:val="20"/>
      </w:rPr>
    </w:pPr>
    <w:r w:rsidRPr="007D545B">
      <w:rPr>
        <w:rFonts w:ascii="Times New Roman" w:hAnsi="Times New Roman"/>
        <w:sz w:val="22"/>
        <w:szCs w:val="20"/>
      </w:rPr>
      <w:t>Vol</w:t>
    </w:r>
    <w:r>
      <w:rPr>
        <w:rFonts w:ascii="Times New Roman" w:hAnsi="Times New Roman"/>
        <w:sz w:val="22"/>
        <w:szCs w:val="20"/>
        <w:lang w:val="id-ID"/>
      </w:rPr>
      <w:t>......</w:t>
    </w:r>
    <w:r w:rsidRPr="007D545B">
      <w:rPr>
        <w:rFonts w:ascii="Times New Roman" w:hAnsi="Times New Roman"/>
        <w:sz w:val="22"/>
        <w:szCs w:val="20"/>
      </w:rPr>
      <w:t xml:space="preserve"> No </w:t>
    </w:r>
    <w:r>
      <w:rPr>
        <w:rFonts w:ascii="Times New Roman" w:hAnsi="Times New Roman"/>
        <w:sz w:val="22"/>
        <w:szCs w:val="20"/>
        <w:lang w:val="id-ID"/>
      </w:rPr>
      <w:t>............</w:t>
    </w:r>
    <w:r w:rsidRPr="007D545B">
      <w:rPr>
        <w:rFonts w:ascii="Times New Roman" w:hAnsi="Times New Roman"/>
        <w:sz w:val="22"/>
        <w:szCs w:val="20"/>
      </w:rPr>
      <w:t xml:space="preserve">, </w:t>
    </w:r>
    <w:r>
      <w:rPr>
        <w:rFonts w:ascii="Times New Roman" w:hAnsi="Times New Roman"/>
        <w:sz w:val="22"/>
        <w:szCs w:val="20"/>
        <w:lang w:val="id-ID"/>
      </w:rPr>
      <w:t>..................</w:t>
    </w:r>
  </w:p>
  <w:p w:rsidR="001526D2" w:rsidRDefault="001526D2" w:rsidP="001526D2">
    <w:pPr>
      <w:pStyle w:val="Header"/>
      <w:jc w:val="center"/>
      <w:rPr>
        <w:rFonts w:ascii="Times New Roman" w:hAnsi="Times New Roman"/>
        <w:sz w:val="22"/>
        <w:szCs w:val="20"/>
        <w:lang w:val="id-ID"/>
      </w:rPr>
    </w:pPr>
  </w:p>
  <w:p w:rsidR="001526D2" w:rsidRDefault="001526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D2" w:rsidRPr="002E6335" w:rsidRDefault="00FC7677" w:rsidP="002E6335">
    <w:pPr>
      <w:tabs>
        <w:tab w:val="left" w:pos="1843"/>
      </w:tabs>
      <w:jc w:val="both"/>
      <w:rPr>
        <w:rFonts w:asciiTheme="majorBidi" w:eastAsia="Arial" w:hAnsiTheme="majorBidi" w:cstheme="majorBidi"/>
        <w:b/>
        <w:bCs/>
        <w:i/>
        <w:color w:val="D9D9D9" w:themeColor="background1" w:themeShade="D9"/>
        <w:sz w:val="28"/>
        <w:szCs w:val="22"/>
        <w:lang w:val="en-ID"/>
      </w:rPr>
    </w:pPr>
    <w:r w:rsidRPr="002E6335">
      <w:rPr>
        <w:rFonts w:ascii="Times New Roman" w:eastAsia="Arial Unicode MS" w:hAnsi="Times New Roman"/>
        <w:b/>
        <w:i/>
        <w:color w:val="BFBFBF" w:themeColor="background1" w:themeShade="BF"/>
      </w:rPr>
      <w:t xml:space="preserve">Putri </w:t>
    </w:r>
    <w:r w:rsidRPr="002E6335">
      <w:rPr>
        <w:rFonts w:ascii="Times New Roman" w:eastAsia="Arial Unicode MS" w:hAnsi="Times New Roman"/>
        <w:b/>
        <w:i/>
        <w:color w:val="BFBFBF" w:themeColor="background1" w:themeShade="BF"/>
        <w:vertAlign w:val="superscript"/>
        <w:lang w:val="id-ID"/>
      </w:rPr>
      <w:t>1</w:t>
    </w:r>
    <w:r w:rsidRPr="002E6335">
      <w:rPr>
        <w:rFonts w:ascii="Times New Roman" w:eastAsia="Arial Unicode MS" w:hAnsi="Times New Roman"/>
        <w:b/>
        <w:i/>
        <w:color w:val="BFBFBF" w:themeColor="background1" w:themeShade="BF"/>
      </w:rPr>
      <w:t>, Narmi</w:t>
    </w:r>
    <w:r w:rsidRPr="002E6335">
      <w:rPr>
        <w:rFonts w:ascii="Times New Roman" w:eastAsia="Arial Unicode MS" w:hAnsi="Times New Roman"/>
        <w:b/>
        <w:i/>
        <w:color w:val="BFBFBF" w:themeColor="background1" w:themeShade="BF"/>
        <w:vertAlign w:val="superscript"/>
      </w:rPr>
      <w:t>2</w:t>
    </w:r>
    <w:r w:rsidRPr="002E6335">
      <w:rPr>
        <w:rFonts w:ascii="Times New Roman" w:eastAsia="Arial Unicode MS" w:hAnsi="Times New Roman"/>
        <w:b/>
        <w:i/>
        <w:color w:val="BFBFBF" w:themeColor="background1" w:themeShade="BF"/>
      </w:rPr>
      <w:t>, Risnawati</w:t>
    </w:r>
    <w:r w:rsidRPr="002E6335">
      <w:rPr>
        <w:rFonts w:ascii="Times New Roman" w:eastAsia="Arial Unicode MS" w:hAnsi="Times New Roman"/>
        <w:b/>
        <w:i/>
        <w:color w:val="BFBFBF" w:themeColor="background1" w:themeShade="BF"/>
        <w:sz w:val="28"/>
        <w:vertAlign w:val="superscript"/>
      </w:rPr>
      <w:t xml:space="preserve">., </w:t>
    </w:r>
    <w:r w:rsidRPr="002E6335">
      <w:rPr>
        <w:rFonts w:asciiTheme="majorBidi" w:eastAsia="Arial" w:hAnsiTheme="majorBidi" w:cstheme="majorBidi"/>
        <w:b/>
        <w:bCs/>
        <w:i/>
        <w:color w:val="BFBFBF" w:themeColor="background1" w:themeShade="BF"/>
        <w:sz w:val="22"/>
        <w:szCs w:val="22"/>
        <w:lang w:val="en-ID"/>
      </w:rPr>
      <w:t xml:space="preserve">Hubungan Waktu Tunggu </w:t>
    </w:r>
    <w:r w:rsidRPr="002E6335">
      <w:rPr>
        <w:rFonts w:asciiTheme="majorBidi" w:eastAsia="Arial" w:hAnsiTheme="majorBidi" w:cstheme="majorBidi"/>
        <w:b/>
        <w:bCs/>
        <w:i/>
        <w:color w:val="BFBFBF" w:themeColor="background1" w:themeShade="BF"/>
        <w:sz w:val="22"/>
        <w:szCs w:val="22"/>
        <w:lang w:val="id-ID"/>
      </w:rPr>
      <w:t>pelayanan</w:t>
    </w:r>
    <w:r w:rsidRPr="002E6335">
      <w:rPr>
        <w:rFonts w:asciiTheme="majorBidi" w:eastAsia="Arial" w:hAnsiTheme="majorBidi" w:cstheme="majorBidi"/>
        <w:b/>
        <w:bCs/>
        <w:i/>
        <w:color w:val="BFBFBF" w:themeColor="background1" w:themeShade="BF"/>
        <w:sz w:val="22"/>
        <w:szCs w:val="22"/>
        <w:lang w:val="en-ID"/>
      </w:rPr>
      <w:t xml:space="preserve"> Dengan Kepuasan Pada Pasien Rawat</w:t>
    </w:r>
    <w:r w:rsidRPr="002E6335">
      <w:rPr>
        <w:rFonts w:asciiTheme="majorBidi" w:eastAsia="Arial" w:hAnsiTheme="majorBidi" w:cstheme="majorBidi"/>
        <w:b/>
        <w:bCs/>
        <w:i/>
        <w:color w:val="D9D9D9" w:themeColor="background1" w:themeShade="D9"/>
        <w:sz w:val="22"/>
        <w:szCs w:val="22"/>
        <w:lang w:val="en-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605"/>
    <w:multiLevelType w:val="hybridMultilevel"/>
    <w:tmpl w:val="221CD2AA"/>
    <w:lvl w:ilvl="0" w:tplc="7ACEA9A8">
      <w:start w:val="1"/>
      <w:numFmt w:val="decimal"/>
      <w:lvlText w:val="%1)"/>
      <w:lvlJc w:val="left"/>
      <w:pPr>
        <w:ind w:left="720" w:hanging="360"/>
      </w:pPr>
      <w:rPr>
        <w:rFonts w:asciiTheme="majorBidi" w:eastAsia="MS Mincho" w:hAnsiTheme="majorBidi" w:cstheme="maj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AE1028"/>
    <w:multiLevelType w:val="hybridMultilevel"/>
    <w:tmpl w:val="8BAE38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4B5719"/>
    <w:multiLevelType w:val="hybridMultilevel"/>
    <w:tmpl w:val="E86E5222"/>
    <w:lvl w:ilvl="0" w:tplc="F9EC7CFA">
      <w:start w:val="1"/>
      <w:numFmt w:val="decimal"/>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6D62356"/>
    <w:multiLevelType w:val="hybridMultilevel"/>
    <w:tmpl w:val="D1C4E2B8"/>
    <w:lvl w:ilvl="0" w:tplc="4BD4900E">
      <w:start w:val="1"/>
      <w:numFmt w:val="lowerLetter"/>
      <w:lvlText w:val="%1."/>
      <w:lvlJc w:val="left"/>
      <w:pPr>
        <w:ind w:left="1866" w:hanging="360"/>
      </w:pPr>
      <w:rPr>
        <w:b/>
        <w:bCs/>
      </w:r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4">
    <w:nsid w:val="2ED43F34"/>
    <w:multiLevelType w:val="hybridMultilevel"/>
    <w:tmpl w:val="3F2E5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C3023E"/>
    <w:multiLevelType w:val="hybridMultilevel"/>
    <w:tmpl w:val="BEF0B4B4"/>
    <w:lvl w:ilvl="0" w:tplc="1A6ABFE2">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
    <w:nsid w:val="3C9025BF"/>
    <w:multiLevelType w:val="hybridMultilevel"/>
    <w:tmpl w:val="E86E5222"/>
    <w:lvl w:ilvl="0" w:tplc="F9EC7CFA">
      <w:start w:val="1"/>
      <w:numFmt w:val="decimal"/>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DB1680A"/>
    <w:multiLevelType w:val="hybridMultilevel"/>
    <w:tmpl w:val="17A46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F34986"/>
    <w:multiLevelType w:val="hybridMultilevel"/>
    <w:tmpl w:val="E86E5222"/>
    <w:lvl w:ilvl="0" w:tplc="F9EC7CFA">
      <w:start w:val="1"/>
      <w:numFmt w:val="decimal"/>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D254A5D"/>
    <w:multiLevelType w:val="hybridMultilevel"/>
    <w:tmpl w:val="8F287C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CF3F68"/>
    <w:multiLevelType w:val="hybridMultilevel"/>
    <w:tmpl w:val="15888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630EDB"/>
    <w:multiLevelType w:val="hybridMultilevel"/>
    <w:tmpl w:val="8E7CC4D8"/>
    <w:lvl w:ilvl="0" w:tplc="9580E1D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D913FFD"/>
    <w:multiLevelType w:val="hybridMultilevel"/>
    <w:tmpl w:val="97AAFB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8207FC"/>
    <w:multiLevelType w:val="hybridMultilevel"/>
    <w:tmpl w:val="224C3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3"/>
  </w:num>
  <w:num w:numId="9">
    <w:abstractNumId w:val="1"/>
  </w:num>
  <w:num w:numId="10">
    <w:abstractNumId w:val="10"/>
  </w:num>
  <w:num w:numId="11">
    <w:abstractNumId w:val="8"/>
  </w:num>
  <w:num w:numId="12">
    <w:abstractNumId w:val="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951635"/>
    <w:rsid w:val="00006A40"/>
    <w:rsid w:val="00016F13"/>
    <w:rsid w:val="000801BA"/>
    <w:rsid w:val="000C4150"/>
    <w:rsid w:val="001526D2"/>
    <w:rsid w:val="001634A3"/>
    <w:rsid w:val="001659A7"/>
    <w:rsid w:val="001B0D9C"/>
    <w:rsid w:val="001C7429"/>
    <w:rsid w:val="001E6EB6"/>
    <w:rsid w:val="001F6F85"/>
    <w:rsid w:val="002067C0"/>
    <w:rsid w:val="00227F6A"/>
    <w:rsid w:val="00232AC3"/>
    <w:rsid w:val="002340F7"/>
    <w:rsid w:val="00240C88"/>
    <w:rsid w:val="0024661E"/>
    <w:rsid w:val="0027077E"/>
    <w:rsid w:val="002B024C"/>
    <w:rsid w:val="002B3CC3"/>
    <w:rsid w:val="002E6335"/>
    <w:rsid w:val="00343D04"/>
    <w:rsid w:val="00364716"/>
    <w:rsid w:val="003C797E"/>
    <w:rsid w:val="003D3DC6"/>
    <w:rsid w:val="003E4C6A"/>
    <w:rsid w:val="003E7B1D"/>
    <w:rsid w:val="003F4BE6"/>
    <w:rsid w:val="004007E1"/>
    <w:rsid w:val="004140A0"/>
    <w:rsid w:val="004232C9"/>
    <w:rsid w:val="00465A89"/>
    <w:rsid w:val="00470F39"/>
    <w:rsid w:val="004E34E3"/>
    <w:rsid w:val="004F4A61"/>
    <w:rsid w:val="00515C64"/>
    <w:rsid w:val="00522136"/>
    <w:rsid w:val="005270E2"/>
    <w:rsid w:val="00541127"/>
    <w:rsid w:val="00563C97"/>
    <w:rsid w:val="005B6D35"/>
    <w:rsid w:val="005B7DAD"/>
    <w:rsid w:val="005C1F03"/>
    <w:rsid w:val="005D2BF9"/>
    <w:rsid w:val="005E17E7"/>
    <w:rsid w:val="005F57F8"/>
    <w:rsid w:val="00612016"/>
    <w:rsid w:val="00631D7E"/>
    <w:rsid w:val="006836F8"/>
    <w:rsid w:val="00687AF0"/>
    <w:rsid w:val="00691305"/>
    <w:rsid w:val="006D0F58"/>
    <w:rsid w:val="006D5B16"/>
    <w:rsid w:val="007032EF"/>
    <w:rsid w:val="007158B6"/>
    <w:rsid w:val="0073640A"/>
    <w:rsid w:val="007834CC"/>
    <w:rsid w:val="007B68B6"/>
    <w:rsid w:val="007C18D2"/>
    <w:rsid w:val="007E45CF"/>
    <w:rsid w:val="00802B58"/>
    <w:rsid w:val="00836646"/>
    <w:rsid w:val="00841029"/>
    <w:rsid w:val="00846F00"/>
    <w:rsid w:val="00855E5F"/>
    <w:rsid w:val="00885A03"/>
    <w:rsid w:val="00897244"/>
    <w:rsid w:val="008B7F39"/>
    <w:rsid w:val="008C268C"/>
    <w:rsid w:val="008F55F4"/>
    <w:rsid w:val="00942C2E"/>
    <w:rsid w:val="00951635"/>
    <w:rsid w:val="00971E57"/>
    <w:rsid w:val="00972C83"/>
    <w:rsid w:val="00980026"/>
    <w:rsid w:val="00982B88"/>
    <w:rsid w:val="00997B4A"/>
    <w:rsid w:val="009B3138"/>
    <w:rsid w:val="00A06470"/>
    <w:rsid w:val="00A17651"/>
    <w:rsid w:val="00A577DA"/>
    <w:rsid w:val="00A654E6"/>
    <w:rsid w:val="00AE198F"/>
    <w:rsid w:val="00AE242B"/>
    <w:rsid w:val="00B252AC"/>
    <w:rsid w:val="00BB0ABD"/>
    <w:rsid w:val="00BC41B0"/>
    <w:rsid w:val="00BC5549"/>
    <w:rsid w:val="00BF02F1"/>
    <w:rsid w:val="00C00E2E"/>
    <w:rsid w:val="00C02724"/>
    <w:rsid w:val="00C0504F"/>
    <w:rsid w:val="00C11BDE"/>
    <w:rsid w:val="00C44D5B"/>
    <w:rsid w:val="00C53E1F"/>
    <w:rsid w:val="00C808FD"/>
    <w:rsid w:val="00C911FD"/>
    <w:rsid w:val="00CA43FE"/>
    <w:rsid w:val="00CB1124"/>
    <w:rsid w:val="00CB24D6"/>
    <w:rsid w:val="00CE70A6"/>
    <w:rsid w:val="00D47017"/>
    <w:rsid w:val="00D6791C"/>
    <w:rsid w:val="00D72930"/>
    <w:rsid w:val="00DC3550"/>
    <w:rsid w:val="00E418DF"/>
    <w:rsid w:val="00E6089A"/>
    <w:rsid w:val="00E64F34"/>
    <w:rsid w:val="00E84E1D"/>
    <w:rsid w:val="00E8594F"/>
    <w:rsid w:val="00EB4E5C"/>
    <w:rsid w:val="00F11076"/>
    <w:rsid w:val="00F234F4"/>
    <w:rsid w:val="00F84718"/>
    <w:rsid w:val="00FC4FCE"/>
    <w:rsid w:val="00FC7677"/>
    <w:rsid w:val="00FE1FF0"/>
    <w:rsid w:val="00FE7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AutoShape 26"/>
        <o:r id="V:Rule5" type="connector" idref="#Straight Arrow Connector 7"/>
        <o:r id="V:Rule6"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35"/>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951635"/>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635"/>
    <w:rPr>
      <w:rFonts w:ascii="Times New Roman" w:eastAsia="Times New Roman" w:hAnsi="Times New Roman" w:cs="Times New Roman"/>
      <w:b/>
      <w:bCs/>
      <w:sz w:val="36"/>
      <w:szCs w:val="36"/>
      <w:lang w:eastAsia="id-ID"/>
    </w:rPr>
  </w:style>
  <w:style w:type="character" w:styleId="Hyperlink">
    <w:name w:val="Hyperlink"/>
    <w:uiPriority w:val="99"/>
    <w:unhideWhenUsed/>
    <w:qFormat/>
    <w:rsid w:val="00951635"/>
    <w:rPr>
      <w:color w:val="0000FF"/>
      <w:u w:val="single"/>
    </w:rPr>
  </w:style>
  <w:style w:type="paragraph" w:styleId="Header">
    <w:name w:val="header"/>
    <w:basedOn w:val="Normal"/>
    <w:link w:val="HeaderChar"/>
    <w:uiPriority w:val="99"/>
    <w:unhideWhenUsed/>
    <w:rsid w:val="00951635"/>
    <w:pPr>
      <w:tabs>
        <w:tab w:val="center" w:pos="4513"/>
        <w:tab w:val="right" w:pos="9026"/>
      </w:tabs>
    </w:pPr>
  </w:style>
  <w:style w:type="character" w:customStyle="1" w:styleId="HeaderChar">
    <w:name w:val="Header Char"/>
    <w:basedOn w:val="DefaultParagraphFont"/>
    <w:link w:val="Header"/>
    <w:uiPriority w:val="99"/>
    <w:rsid w:val="00951635"/>
    <w:rPr>
      <w:rFonts w:ascii="Cambria" w:eastAsia="MS Mincho" w:hAnsi="Cambria" w:cs="Times New Roman"/>
      <w:sz w:val="24"/>
      <w:szCs w:val="24"/>
      <w:lang w:val="en-US"/>
    </w:rPr>
  </w:style>
  <w:style w:type="paragraph" w:styleId="Footer">
    <w:name w:val="footer"/>
    <w:basedOn w:val="Normal"/>
    <w:link w:val="FooterChar"/>
    <w:uiPriority w:val="99"/>
    <w:unhideWhenUsed/>
    <w:rsid w:val="00951635"/>
    <w:pPr>
      <w:tabs>
        <w:tab w:val="center" w:pos="4513"/>
        <w:tab w:val="right" w:pos="9026"/>
      </w:tabs>
    </w:pPr>
  </w:style>
  <w:style w:type="character" w:customStyle="1" w:styleId="FooterChar">
    <w:name w:val="Footer Char"/>
    <w:basedOn w:val="DefaultParagraphFont"/>
    <w:link w:val="Footer"/>
    <w:uiPriority w:val="99"/>
    <w:rsid w:val="00951635"/>
    <w:rPr>
      <w:rFonts w:ascii="Cambria" w:eastAsia="MS Mincho" w:hAnsi="Cambria" w:cs="Times New Roman"/>
      <w:sz w:val="24"/>
      <w:szCs w:val="24"/>
      <w:lang w:val="en-US"/>
    </w:rPr>
  </w:style>
  <w:style w:type="character" w:customStyle="1" w:styleId="ShortAbstract">
    <w:name w:val="Short Abstract"/>
    <w:rsid w:val="00951635"/>
    <w:rPr>
      <w:rFonts w:ascii="Times New Roman" w:eastAsia="Times New Roman" w:hAnsi="Times New Roman"/>
      <w:sz w:val="20"/>
    </w:rPr>
  </w:style>
  <w:style w:type="paragraph" w:styleId="BalloonText">
    <w:name w:val="Balloon Text"/>
    <w:basedOn w:val="Normal"/>
    <w:link w:val="BalloonTextChar"/>
    <w:uiPriority w:val="99"/>
    <w:semiHidden/>
    <w:unhideWhenUsed/>
    <w:rsid w:val="00951635"/>
    <w:rPr>
      <w:rFonts w:ascii="Tahoma" w:hAnsi="Tahoma" w:cs="Tahoma"/>
      <w:sz w:val="16"/>
      <w:szCs w:val="16"/>
    </w:rPr>
  </w:style>
  <w:style w:type="character" w:customStyle="1" w:styleId="BalloonTextChar">
    <w:name w:val="Balloon Text Char"/>
    <w:basedOn w:val="DefaultParagraphFont"/>
    <w:link w:val="BalloonText"/>
    <w:uiPriority w:val="99"/>
    <w:semiHidden/>
    <w:rsid w:val="00951635"/>
    <w:rPr>
      <w:rFonts w:ascii="Tahoma" w:eastAsia="MS Mincho" w:hAnsi="Tahoma" w:cs="Tahoma"/>
      <w:sz w:val="16"/>
      <w:szCs w:val="16"/>
      <w:lang w:val="en-US"/>
    </w:rPr>
  </w:style>
  <w:style w:type="paragraph" w:styleId="BodyText">
    <w:name w:val="Body Text"/>
    <w:basedOn w:val="Normal"/>
    <w:link w:val="BodyTextChar"/>
    <w:rsid w:val="001C7429"/>
    <w:pPr>
      <w:suppressAutoHyphens/>
      <w:spacing w:line="480" w:lineRule="auto"/>
      <w:ind w:firstLine="720"/>
    </w:pPr>
    <w:rPr>
      <w:rFonts w:ascii="Times New Roman" w:eastAsia="Times New Roman" w:hAnsi="Times New Roman"/>
    </w:rPr>
  </w:style>
  <w:style w:type="character" w:customStyle="1" w:styleId="BodyTextChar">
    <w:name w:val="Body Text Char"/>
    <w:basedOn w:val="DefaultParagraphFont"/>
    <w:link w:val="BodyText"/>
    <w:rsid w:val="001C7429"/>
    <w:rPr>
      <w:rFonts w:ascii="Times New Roman" w:eastAsia="Times New Roman" w:hAnsi="Times New Roman" w:cs="Times New Roman"/>
      <w:sz w:val="24"/>
      <w:szCs w:val="24"/>
      <w:lang w:val="en-US"/>
    </w:rPr>
  </w:style>
  <w:style w:type="paragraph" w:styleId="ListParagraph">
    <w:name w:val="List Paragraph"/>
    <w:aliases w:val="skripsi,spasi 2 taiiii,Body of text,NUMBER,List Paragraph1,Colorful List - Accent 11,UGEX'Z,kepala,sub de titre 4,ANNEX,SUB BAB2,TABEL,Dot pt,F5 List Paragraph,List Paragraph Char Char Char,Indicator Text,Numbered Para 1,Bullet 1,coba1"/>
    <w:basedOn w:val="Normal"/>
    <w:link w:val="ListParagraphChar"/>
    <w:uiPriority w:val="34"/>
    <w:qFormat/>
    <w:rsid w:val="001C7429"/>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C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C7429"/>
    <w:rPr>
      <w:rFonts w:ascii="Courier New" w:eastAsia="Times New Roman" w:hAnsi="Courier New" w:cs="Courier New"/>
      <w:sz w:val="20"/>
      <w:szCs w:val="20"/>
      <w:lang w:eastAsia="id-ID"/>
    </w:rPr>
  </w:style>
  <w:style w:type="table" w:styleId="LightShading">
    <w:name w:val="Light Shading"/>
    <w:basedOn w:val="TableNormal"/>
    <w:uiPriority w:val="60"/>
    <w:rsid w:val="001C74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C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429"/>
    <w:rPr>
      <w:color w:val="808080"/>
    </w:rPr>
  </w:style>
  <w:style w:type="character" w:customStyle="1" w:styleId="q4iawc">
    <w:name w:val="q4iawc"/>
    <w:basedOn w:val="DefaultParagraphFont"/>
    <w:rsid w:val="001F6F85"/>
  </w:style>
  <w:style w:type="character" w:customStyle="1" w:styleId="viiyi">
    <w:name w:val="viiyi"/>
    <w:basedOn w:val="DefaultParagraphFont"/>
    <w:rsid w:val="001F6F85"/>
  </w:style>
  <w:style w:type="character" w:customStyle="1" w:styleId="y2iqfc">
    <w:name w:val="y2iqfc"/>
    <w:basedOn w:val="DefaultParagraphFont"/>
    <w:rsid w:val="00897244"/>
  </w:style>
  <w:style w:type="character" w:styleId="FootnoteReference">
    <w:name w:val="footnote reference"/>
    <w:basedOn w:val="DefaultParagraphFont"/>
    <w:uiPriority w:val="99"/>
    <w:semiHidden/>
    <w:unhideWhenUsed/>
    <w:rsid w:val="00CE70A6"/>
    <w:rPr>
      <w:vertAlign w:val="superscript"/>
    </w:rPr>
  </w:style>
  <w:style w:type="character" w:customStyle="1" w:styleId="ListParagraphChar">
    <w:name w:val="List Paragraph Char"/>
    <w:aliases w:val="skripsi Char,spasi 2 taiiii Char,Body of text Char,NUMBER Char,List Paragraph1 Char,Colorful List - Accent 11 Char,UGEX'Z Char,kepala Char,sub de titre 4 Char,ANNEX Char,SUB BAB2 Char,TABEL Char,Dot pt Char,F5 List Paragraph Char"/>
    <w:link w:val="ListParagraph"/>
    <w:uiPriority w:val="34"/>
    <w:qFormat/>
    <w:locked/>
    <w:rsid w:val="00982B88"/>
    <w:rPr>
      <w:rFonts w:ascii="Calibri" w:eastAsia="Calibri" w:hAnsi="Calibri" w:cs="Times New Roman"/>
      <w:lang w:val="en-US"/>
    </w:rPr>
  </w:style>
  <w:style w:type="character" w:styleId="Emphasis">
    <w:name w:val="Emphasis"/>
    <w:basedOn w:val="DefaultParagraphFont"/>
    <w:uiPriority w:val="20"/>
    <w:qFormat/>
    <w:rsid w:val="00982B88"/>
    <w:rPr>
      <w:i/>
      <w:iCs/>
    </w:rPr>
  </w:style>
  <w:style w:type="character" w:customStyle="1" w:styleId="sw">
    <w:name w:val="sw"/>
    <w:basedOn w:val="DefaultParagraphFont"/>
    <w:rsid w:val="006D5B16"/>
  </w:style>
  <w:style w:type="character" w:styleId="SubtleEmphasis">
    <w:name w:val="Subtle Emphasis"/>
    <w:basedOn w:val="DefaultParagraphFont"/>
    <w:uiPriority w:val="19"/>
    <w:qFormat/>
    <w:rsid w:val="001659A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35"/>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951635"/>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635"/>
    <w:rPr>
      <w:rFonts w:ascii="Times New Roman" w:eastAsia="Times New Roman" w:hAnsi="Times New Roman" w:cs="Times New Roman"/>
      <w:b/>
      <w:bCs/>
      <w:sz w:val="36"/>
      <w:szCs w:val="36"/>
      <w:lang w:eastAsia="id-ID"/>
    </w:rPr>
  </w:style>
  <w:style w:type="character" w:styleId="Hyperlink">
    <w:name w:val="Hyperlink"/>
    <w:uiPriority w:val="99"/>
    <w:unhideWhenUsed/>
    <w:qFormat/>
    <w:rsid w:val="00951635"/>
    <w:rPr>
      <w:color w:val="0000FF"/>
      <w:u w:val="single"/>
    </w:rPr>
  </w:style>
  <w:style w:type="paragraph" w:styleId="Header">
    <w:name w:val="header"/>
    <w:basedOn w:val="Normal"/>
    <w:link w:val="HeaderChar"/>
    <w:uiPriority w:val="99"/>
    <w:unhideWhenUsed/>
    <w:rsid w:val="00951635"/>
    <w:pPr>
      <w:tabs>
        <w:tab w:val="center" w:pos="4513"/>
        <w:tab w:val="right" w:pos="9026"/>
      </w:tabs>
    </w:pPr>
  </w:style>
  <w:style w:type="character" w:customStyle="1" w:styleId="HeaderChar">
    <w:name w:val="Header Char"/>
    <w:basedOn w:val="DefaultParagraphFont"/>
    <w:link w:val="Header"/>
    <w:uiPriority w:val="99"/>
    <w:rsid w:val="00951635"/>
    <w:rPr>
      <w:rFonts w:ascii="Cambria" w:eastAsia="MS Mincho" w:hAnsi="Cambria" w:cs="Times New Roman"/>
      <w:sz w:val="24"/>
      <w:szCs w:val="24"/>
      <w:lang w:val="en-US"/>
    </w:rPr>
  </w:style>
  <w:style w:type="paragraph" w:styleId="Footer">
    <w:name w:val="footer"/>
    <w:basedOn w:val="Normal"/>
    <w:link w:val="FooterChar"/>
    <w:uiPriority w:val="99"/>
    <w:unhideWhenUsed/>
    <w:rsid w:val="00951635"/>
    <w:pPr>
      <w:tabs>
        <w:tab w:val="center" w:pos="4513"/>
        <w:tab w:val="right" w:pos="9026"/>
      </w:tabs>
    </w:pPr>
  </w:style>
  <w:style w:type="character" w:customStyle="1" w:styleId="FooterChar">
    <w:name w:val="Footer Char"/>
    <w:basedOn w:val="DefaultParagraphFont"/>
    <w:link w:val="Footer"/>
    <w:uiPriority w:val="99"/>
    <w:rsid w:val="00951635"/>
    <w:rPr>
      <w:rFonts w:ascii="Cambria" w:eastAsia="MS Mincho" w:hAnsi="Cambria" w:cs="Times New Roman"/>
      <w:sz w:val="24"/>
      <w:szCs w:val="24"/>
      <w:lang w:val="en-US"/>
    </w:rPr>
  </w:style>
  <w:style w:type="character" w:customStyle="1" w:styleId="ShortAbstract">
    <w:name w:val="Short Abstract"/>
    <w:rsid w:val="00951635"/>
    <w:rPr>
      <w:rFonts w:ascii="Times New Roman" w:eastAsia="Times New Roman" w:hAnsi="Times New Roman"/>
      <w:sz w:val="20"/>
    </w:rPr>
  </w:style>
  <w:style w:type="paragraph" w:styleId="BalloonText">
    <w:name w:val="Balloon Text"/>
    <w:basedOn w:val="Normal"/>
    <w:link w:val="BalloonTextChar"/>
    <w:uiPriority w:val="99"/>
    <w:semiHidden/>
    <w:unhideWhenUsed/>
    <w:rsid w:val="00951635"/>
    <w:rPr>
      <w:rFonts w:ascii="Tahoma" w:hAnsi="Tahoma" w:cs="Tahoma"/>
      <w:sz w:val="16"/>
      <w:szCs w:val="16"/>
    </w:rPr>
  </w:style>
  <w:style w:type="character" w:customStyle="1" w:styleId="BalloonTextChar">
    <w:name w:val="Balloon Text Char"/>
    <w:basedOn w:val="DefaultParagraphFont"/>
    <w:link w:val="BalloonText"/>
    <w:uiPriority w:val="99"/>
    <w:semiHidden/>
    <w:rsid w:val="00951635"/>
    <w:rPr>
      <w:rFonts w:ascii="Tahoma" w:eastAsia="MS Mincho" w:hAnsi="Tahoma" w:cs="Tahoma"/>
      <w:sz w:val="16"/>
      <w:szCs w:val="16"/>
      <w:lang w:val="en-US"/>
    </w:rPr>
  </w:style>
  <w:style w:type="paragraph" w:styleId="BodyText">
    <w:name w:val="Body Text"/>
    <w:basedOn w:val="Normal"/>
    <w:link w:val="BodyTextChar"/>
    <w:rsid w:val="001C7429"/>
    <w:pPr>
      <w:suppressAutoHyphens/>
      <w:spacing w:line="480" w:lineRule="auto"/>
      <w:ind w:firstLine="720"/>
    </w:pPr>
    <w:rPr>
      <w:rFonts w:ascii="Times New Roman" w:eastAsia="Times New Roman" w:hAnsi="Times New Roman"/>
    </w:rPr>
  </w:style>
  <w:style w:type="character" w:customStyle="1" w:styleId="BodyTextChar">
    <w:name w:val="Body Text Char"/>
    <w:basedOn w:val="DefaultParagraphFont"/>
    <w:link w:val="BodyText"/>
    <w:rsid w:val="001C7429"/>
    <w:rPr>
      <w:rFonts w:ascii="Times New Roman" w:eastAsia="Times New Roman" w:hAnsi="Times New Roman" w:cs="Times New Roman"/>
      <w:sz w:val="24"/>
      <w:szCs w:val="24"/>
      <w:lang w:val="en-US"/>
    </w:rPr>
  </w:style>
  <w:style w:type="paragraph" w:styleId="ListParagraph">
    <w:name w:val="List Paragraph"/>
    <w:aliases w:val="skripsi,spasi 2 taiiii,Body of text,NUMBER,List Paragraph1,Colorful List - Accent 11,UGEX'Z,kepala,sub de titre 4,ANNEX,SUB BAB2,TABEL,Dot pt,F5 List Paragraph,List Paragraph Char Char Char,Indicator Text,Numbered Para 1,Bullet 1,coba1"/>
    <w:basedOn w:val="Normal"/>
    <w:link w:val="ListParagraphChar"/>
    <w:uiPriority w:val="34"/>
    <w:qFormat/>
    <w:rsid w:val="001C7429"/>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C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C7429"/>
    <w:rPr>
      <w:rFonts w:ascii="Courier New" w:eastAsia="Times New Roman" w:hAnsi="Courier New" w:cs="Courier New"/>
      <w:sz w:val="20"/>
      <w:szCs w:val="20"/>
      <w:lang w:eastAsia="id-ID"/>
    </w:rPr>
  </w:style>
  <w:style w:type="table" w:styleId="LightShading">
    <w:name w:val="Light Shading"/>
    <w:basedOn w:val="TableNormal"/>
    <w:uiPriority w:val="60"/>
    <w:rsid w:val="001C74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C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429"/>
    <w:rPr>
      <w:color w:val="808080"/>
    </w:rPr>
  </w:style>
  <w:style w:type="character" w:customStyle="1" w:styleId="q4iawc">
    <w:name w:val="q4iawc"/>
    <w:basedOn w:val="DefaultParagraphFont"/>
    <w:rsid w:val="001F6F85"/>
  </w:style>
  <w:style w:type="character" w:customStyle="1" w:styleId="viiyi">
    <w:name w:val="viiyi"/>
    <w:basedOn w:val="DefaultParagraphFont"/>
    <w:rsid w:val="001F6F85"/>
  </w:style>
  <w:style w:type="character" w:customStyle="1" w:styleId="y2iqfc">
    <w:name w:val="y2iqfc"/>
    <w:basedOn w:val="DefaultParagraphFont"/>
    <w:rsid w:val="00897244"/>
  </w:style>
  <w:style w:type="character" w:styleId="FootnoteReference">
    <w:name w:val="footnote reference"/>
    <w:basedOn w:val="DefaultParagraphFont"/>
    <w:uiPriority w:val="99"/>
    <w:semiHidden/>
    <w:unhideWhenUsed/>
    <w:rsid w:val="00CE70A6"/>
    <w:rPr>
      <w:vertAlign w:val="superscript"/>
    </w:rPr>
  </w:style>
  <w:style w:type="character" w:customStyle="1" w:styleId="ListParagraphChar">
    <w:name w:val="List Paragraph Char"/>
    <w:aliases w:val="skripsi Char,spasi 2 taiiii Char,Body of text Char,NUMBER Char,List Paragraph1 Char,Colorful List - Accent 11 Char,UGEX'Z Char,kepala Char,sub de titre 4 Char,ANNEX Char,SUB BAB2 Char,TABEL Char,Dot pt Char,F5 List Paragraph Char"/>
    <w:link w:val="ListParagraph"/>
    <w:uiPriority w:val="34"/>
    <w:qFormat/>
    <w:locked/>
    <w:rsid w:val="00982B88"/>
    <w:rPr>
      <w:rFonts w:ascii="Calibri" w:eastAsia="Calibri" w:hAnsi="Calibri" w:cs="Times New Roman"/>
      <w:lang w:val="en-US"/>
    </w:rPr>
  </w:style>
  <w:style w:type="character" w:styleId="Emphasis">
    <w:name w:val="Emphasis"/>
    <w:basedOn w:val="DefaultParagraphFont"/>
    <w:uiPriority w:val="20"/>
    <w:qFormat/>
    <w:rsid w:val="00982B88"/>
    <w:rPr>
      <w:i/>
      <w:iCs/>
    </w:rPr>
  </w:style>
  <w:style w:type="character" w:customStyle="1" w:styleId="sw">
    <w:name w:val="sw"/>
    <w:basedOn w:val="DefaultParagraphFont"/>
    <w:rsid w:val="006D5B16"/>
  </w:style>
</w:styles>
</file>

<file path=word/webSettings.xml><?xml version="1.0" encoding="utf-8"?>
<w:webSettings xmlns:r="http://schemas.openxmlformats.org/officeDocument/2006/relationships" xmlns:w="http://schemas.openxmlformats.org/wordprocessingml/2006/main">
  <w:divs>
    <w:div w:id="62072253">
      <w:bodyDiv w:val="1"/>
      <w:marLeft w:val="0"/>
      <w:marRight w:val="0"/>
      <w:marTop w:val="0"/>
      <w:marBottom w:val="0"/>
      <w:divBdr>
        <w:top w:val="none" w:sz="0" w:space="0" w:color="auto"/>
        <w:left w:val="none" w:sz="0" w:space="0" w:color="auto"/>
        <w:bottom w:val="none" w:sz="0" w:space="0" w:color="auto"/>
        <w:right w:val="none" w:sz="0" w:space="0" w:color="auto"/>
      </w:divBdr>
    </w:div>
    <w:div w:id="153450872">
      <w:bodyDiv w:val="1"/>
      <w:marLeft w:val="0"/>
      <w:marRight w:val="0"/>
      <w:marTop w:val="0"/>
      <w:marBottom w:val="0"/>
      <w:divBdr>
        <w:top w:val="none" w:sz="0" w:space="0" w:color="auto"/>
        <w:left w:val="none" w:sz="0" w:space="0" w:color="auto"/>
        <w:bottom w:val="none" w:sz="0" w:space="0" w:color="auto"/>
        <w:right w:val="none" w:sz="0" w:space="0" w:color="auto"/>
      </w:divBdr>
    </w:div>
    <w:div w:id="309136153">
      <w:bodyDiv w:val="1"/>
      <w:marLeft w:val="0"/>
      <w:marRight w:val="0"/>
      <w:marTop w:val="0"/>
      <w:marBottom w:val="0"/>
      <w:divBdr>
        <w:top w:val="none" w:sz="0" w:space="0" w:color="auto"/>
        <w:left w:val="none" w:sz="0" w:space="0" w:color="auto"/>
        <w:bottom w:val="none" w:sz="0" w:space="0" w:color="auto"/>
        <w:right w:val="none" w:sz="0" w:space="0" w:color="auto"/>
      </w:divBdr>
    </w:div>
    <w:div w:id="415250618">
      <w:bodyDiv w:val="1"/>
      <w:marLeft w:val="0"/>
      <w:marRight w:val="0"/>
      <w:marTop w:val="0"/>
      <w:marBottom w:val="0"/>
      <w:divBdr>
        <w:top w:val="none" w:sz="0" w:space="0" w:color="auto"/>
        <w:left w:val="none" w:sz="0" w:space="0" w:color="auto"/>
        <w:bottom w:val="none" w:sz="0" w:space="0" w:color="auto"/>
        <w:right w:val="none" w:sz="0" w:space="0" w:color="auto"/>
      </w:divBdr>
    </w:div>
    <w:div w:id="469833895">
      <w:bodyDiv w:val="1"/>
      <w:marLeft w:val="0"/>
      <w:marRight w:val="0"/>
      <w:marTop w:val="0"/>
      <w:marBottom w:val="0"/>
      <w:divBdr>
        <w:top w:val="none" w:sz="0" w:space="0" w:color="auto"/>
        <w:left w:val="none" w:sz="0" w:space="0" w:color="auto"/>
        <w:bottom w:val="none" w:sz="0" w:space="0" w:color="auto"/>
        <w:right w:val="none" w:sz="0" w:space="0" w:color="auto"/>
      </w:divBdr>
    </w:div>
    <w:div w:id="477455126">
      <w:bodyDiv w:val="1"/>
      <w:marLeft w:val="0"/>
      <w:marRight w:val="0"/>
      <w:marTop w:val="0"/>
      <w:marBottom w:val="0"/>
      <w:divBdr>
        <w:top w:val="none" w:sz="0" w:space="0" w:color="auto"/>
        <w:left w:val="none" w:sz="0" w:space="0" w:color="auto"/>
        <w:bottom w:val="none" w:sz="0" w:space="0" w:color="auto"/>
        <w:right w:val="none" w:sz="0" w:space="0" w:color="auto"/>
      </w:divBdr>
    </w:div>
    <w:div w:id="509682571">
      <w:bodyDiv w:val="1"/>
      <w:marLeft w:val="0"/>
      <w:marRight w:val="0"/>
      <w:marTop w:val="0"/>
      <w:marBottom w:val="0"/>
      <w:divBdr>
        <w:top w:val="none" w:sz="0" w:space="0" w:color="auto"/>
        <w:left w:val="none" w:sz="0" w:space="0" w:color="auto"/>
        <w:bottom w:val="none" w:sz="0" w:space="0" w:color="auto"/>
        <w:right w:val="none" w:sz="0" w:space="0" w:color="auto"/>
      </w:divBdr>
    </w:div>
    <w:div w:id="533272968">
      <w:bodyDiv w:val="1"/>
      <w:marLeft w:val="0"/>
      <w:marRight w:val="0"/>
      <w:marTop w:val="0"/>
      <w:marBottom w:val="0"/>
      <w:divBdr>
        <w:top w:val="none" w:sz="0" w:space="0" w:color="auto"/>
        <w:left w:val="none" w:sz="0" w:space="0" w:color="auto"/>
        <w:bottom w:val="none" w:sz="0" w:space="0" w:color="auto"/>
        <w:right w:val="none" w:sz="0" w:space="0" w:color="auto"/>
      </w:divBdr>
    </w:div>
    <w:div w:id="552355850">
      <w:bodyDiv w:val="1"/>
      <w:marLeft w:val="0"/>
      <w:marRight w:val="0"/>
      <w:marTop w:val="0"/>
      <w:marBottom w:val="0"/>
      <w:divBdr>
        <w:top w:val="none" w:sz="0" w:space="0" w:color="auto"/>
        <w:left w:val="none" w:sz="0" w:space="0" w:color="auto"/>
        <w:bottom w:val="none" w:sz="0" w:space="0" w:color="auto"/>
        <w:right w:val="none" w:sz="0" w:space="0" w:color="auto"/>
      </w:divBdr>
    </w:div>
    <w:div w:id="741833929">
      <w:bodyDiv w:val="1"/>
      <w:marLeft w:val="0"/>
      <w:marRight w:val="0"/>
      <w:marTop w:val="0"/>
      <w:marBottom w:val="0"/>
      <w:divBdr>
        <w:top w:val="none" w:sz="0" w:space="0" w:color="auto"/>
        <w:left w:val="none" w:sz="0" w:space="0" w:color="auto"/>
        <w:bottom w:val="none" w:sz="0" w:space="0" w:color="auto"/>
        <w:right w:val="none" w:sz="0" w:space="0" w:color="auto"/>
      </w:divBdr>
    </w:div>
    <w:div w:id="796682843">
      <w:bodyDiv w:val="1"/>
      <w:marLeft w:val="0"/>
      <w:marRight w:val="0"/>
      <w:marTop w:val="0"/>
      <w:marBottom w:val="0"/>
      <w:divBdr>
        <w:top w:val="none" w:sz="0" w:space="0" w:color="auto"/>
        <w:left w:val="none" w:sz="0" w:space="0" w:color="auto"/>
        <w:bottom w:val="none" w:sz="0" w:space="0" w:color="auto"/>
        <w:right w:val="none" w:sz="0" w:space="0" w:color="auto"/>
      </w:divBdr>
    </w:div>
    <w:div w:id="854461898">
      <w:bodyDiv w:val="1"/>
      <w:marLeft w:val="0"/>
      <w:marRight w:val="0"/>
      <w:marTop w:val="0"/>
      <w:marBottom w:val="0"/>
      <w:divBdr>
        <w:top w:val="none" w:sz="0" w:space="0" w:color="auto"/>
        <w:left w:val="none" w:sz="0" w:space="0" w:color="auto"/>
        <w:bottom w:val="none" w:sz="0" w:space="0" w:color="auto"/>
        <w:right w:val="none" w:sz="0" w:space="0" w:color="auto"/>
      </w:divBdr>
    </w:div>
    <w:div w:id="920875505">
      <w:bodyDiv w:val="1"/>
      <w:marLeft w:val="0"/>
      <w:marRight w:val="0"/>
      <w:marTop w:val="0"/>
      <w:marBottom w:val="0"/>
      <w:divBdr>
        <w:top w:val="none" w:sz="0" w:space="0" w:color="auto"/>
        <w:left w:val="none" w:sz="0" w:space="0" w:color="auto"/>
        <w:bottom w:val="none" w:sz="0" w:space="0" w:color="auto"/>
        <w:right w:val="none" w:sz="0" w:space="0" w:color="auto"/>
      </w:divBdr>
    </w:div>
    <w:div w:id="947539393">
      <w:bodyDiv w:val="1"/>
      <w:marLeft w:val="0"/>
      <w:marRight w:val="0"/>
      <w:marTop w:val="0"/>
      <w:marBottom w:val="0"/>
      <w:divBdr>
        <w:top w:val="none" w:sz="0" w:space="0" w:color="auto"/>
        <w:left w:val="none" w:sz="0" w:space="0" w:color="auto"/>
        <w:bottom w:val="none" w:sz="0" w:space="0" w:color="auto"/>
        <w:right w:val="none" w:sz="0" w:space="0" w:color="auto"/>
      </w:divBdr>
    </w:div>
    <w:div w:id="1031883972">
      <w:bodyDiv w:val="1"/>
      <w:marLeft w:val="0"/>
      <w:marRight w:val="0"/>
      <w:marTop w:val="0"/>
      <w:marBottom w:val="0"/>
      <w:divBdr>
        <w:top w:val="none" w:sz="0" w:space="0" w:color="auto"/>
        <w:left w:val="none" w:sz="0" w:space="0" w:color="auto"/>
        <w:bottom w:val="none" w:sz="0" w:space="0" w:color="auto"/>
        <w:right w:val="none" w:sz="0" w:space="0" w:color="auto"/>
      </w:divBdr>
    </w:div>
    <w:div w:id="1081221647">
      <w:bodyDiv w:val="1"/>
      <w:marLeft w:val="0"/>
      <w:marRight w:val="0"/>
      <w:marTop w:val="0"/>
      <w:marBottom w:val="0"/>
      <w:divBdr>
        <w:top w:val="none" w:sz="0" w:space="0" w:color="auto"/>
        <w:left w:val="none" w:sz="0" w:space="0" w:color="auto"/>
        <w:bottom w:val="none" w:sz="0" w:space="0" w:color="auto"/>
        <w:right w:val="none" w:sz="0" w:space="0" w:color="auto"/>
      </w:divBdr>
    </w:div>
    <w:div w:id="1411123370">
      <w:bodyDiv w:val="1"/>
      <w:marLeft w:val="0"/>
      <w:marRight w:val="0"/>
      <w:marTop w:val="0"/>
      <w:marBottom w:val="0"/>
      <w:divBdr>
        <w:top w:val="none" w:sz="0" w:space="0" w:color="auto"/>
        <w:left w:val="none" w:sz="0" w:space="0" w:color="auto"/>
        <w:bottom w:val="none" w:sz="0" w:space="0" w:color="auto"/>
        <w:right w:val="none" w:sz="0" w:space="0" w:color="auto"/>
      </w:divBdr>
    </w:div>
    <w:div w:id="1451318103">
      <w:bodyDiv w:val="1"/>
      <w:marLeft w:val="0"/>
      <w:marRight w:val="0"/>
      <w:marTop w:val="0"/>
      <w:marBottom w:val="0"/>
      <w:divBdr>
        <w:top w:val="none" w:sz="0" w:space="0" w:color="auto"/>
        <w:left w:val="none" w:sz="0" w:space="0" w:color="auto"/>
        <w:bottom w:val="none" w:sz="0" w:space="0" w:color="auto"/>
        <w:right w:val="none" w:sz="0" w:space="0" w:color="auto"/>
      </w:divBdr>
    </w:div>
    <w:div w:id="1557086924">
      <w:bodyDiv w:val="1"/>
      <w:marLeft w:val="0"/>
      <w:marRight w:val="0"/>
      <w:marTop w:val="0"/>
      <w:marBottom w:val="0"/>
      <w:divBdr>
        <w:top w:val="none" w:sz="0" w:space="0" w:color="auto"/>
        <w:left w:val="none" w:sz="0" w:space="0" w:color="auto"/>
        <w:bottom w:val="none" w:sz="0" w:space="0" w:color="auto"/>
        <w:right w:val="none" w:sz="0" w:space="0" w:color="auto"/>
      </w:divBdr>
    </w:div>
    <w:div w:id="1558275979">
      <w:bodyDiv w:val="1"/>
      <w:marLeft w:val="0"/>
      <w:marRight w:val="0"/>
      <w:marTop w:val="0"/>
      <w:marBottom w:val="0"/>
      <w:divBdr>
        <w:top w:val="none" w:sz="0" w:space="0" w:color="auto"/>
        <w:left w:val="none" w:sz="0" w:space="0" w:color="auto"/>
        <w:bottom w:val="none" w:sz="0" w:space="0" w:color="auto"/>
        <w:right w:val="none" w:sz="0" w:space="0" w:color="auto"/>
      </w:divBdr>
    </w:div>
    <w:div w:id="1561667478">
      <w:bodyDiv w:val="1"/>
      <w:marLeft w:val="0"/>
      <w:marRight w:val="0"/>
      <w:marTop w:val="0"/>
      <w:marBottom w:val="0"/>
      <w:divBdr>
        <w:top w:val="none" w:sz="0" w:space="0" w:color="auto"/>
        <w:left w:val="none" w:sz="0" w:space="0" w:color="auto"/>
        <w:bottom w:val="none" w:sz="0" w:space="0" w:color="auto"/>
        <w:right w:val="none" w:sz="0" w:space="0" w:color="auto"/>
      </w:divBdr>
    </w:div>
    <w:div w:id="1733114233">
      <w:bodyDiv w:val="1"/>
      <w:marLeft w:val="0"/>
      <w:marRight w:val="0"/>
      <w:marTop w:val="0"/>
      <w:marBottom w:val="0"/>
      <w:divBdr>
        <w:top w:val="none" w:sz="0" w:space="0" w:color="auto"/>
        <w:left w:val="none" w:sz="0" w:space="0" w:color="auto"/>
        <w:bottom w:val="none" w:sz="0" w:space="0" w:color="auto"/>
        <w:right w:val="none" w:sz="0" w:space="0" w:color="auto"/>
      </w:divBdr>
    </w:div>
    <w:div w:id="1742556960">
      <w:bodyDiv w:val="1"/>
      <w:marLeft w:val="0"/>
      <w:marRight w:val="0"/>
      <w:marTop w:val="0"/>
      <w:marBottom w:val="0"/>
      <w:divBdr>
        <w:top w:val="none" w:sz="0" w:space="0" w:color="auto"/>
        <w:left w:val="none" w:sz="0" w:space="0" w:color="auto"/>
        <w:bottom w:val="none" w:sz="0" w:space="0" w:color="auto"/>
        <w:right w:val="none" w:sz="0" w:space="0" w:color="auto"/>
      </w:divBdr>
    </w:div>
    <w:div w:id="1793012918">
      <w:bodyDiv w:val="1"/>
      <w:marLeft w:val="0"/>
      <w:marRight w:val="0"/>
      <w:marTop w:val="0"/>
      <w:marBottom w:val="0"/>
      <w:divBdr>
        <w:top w:val="none" w:sz="0" w:space="0" w:color="auto"/>
        <w:left w:val="none" w:sz="0" w:space="0" w:color="auto"/>
        <w:bottom w:val="none" w:sz="0" w:space="0" w:color="auto"/>
        <w:right w:val="none" w:sz="0" w:space="0" w:color="auto"/>
      </w:divBdr>
    </w:div>
    <w:div w:id="1865366273">
      <w:bodyDiv w:val="1"/>
      <w:marLeft w:val="0"/>
      <w:marRight w:val="0"/>
      <w:marTop w:val="0"/>
      <w:marBottom w:val="0"/>
      <w:divBdr>
        <w:top w:val="none" w:sz="0" w:space="0" w:color="auto"/>
        <w:left w:val="none" w:sz="0" w:space="0" w:color="auto"/>
        <w:bottom w:val="none" w:sz="0" w:space="0" w:color="auto"/>
        <w:right w:val="none" w:sz="0" w:space="0" w:color="auto"/>
      </w:divBdr>
    </w:div>
    <w:div w:id="1873031858">
      <w:bodyDiv w:val="1"/>
      <w:marLeft w:val="0"/>
      <w:marRight w:val="0"/>
      <w:marTop w:val="0"/>
      <w:marBottom w:val="0"/>
      <w:divBdr>
        <w:top w:val="none" w:sz="0" w:space="0" w:color="auto"/>
        <w:left w:val="none" w:sz="0" w:space="0" w:color="auto"/>
        <w:bottom w:val="none" w:sz="0" w:space="0" w:color="auto"/>
        <w:right w:val="none" w:sz="0" w:space="0" w:color="auto"/>
      </w:divBdr>
    </w:div>
    <w:div w:id="1912344506">
      <w:bodyDiv w:val="1"/>
      <w:marLeft w:val="0"/>
      <w:marRight w:val="0"/>
      <w:marTop w:val="0"/>
      <w:marBottom w:val="0"/>
      <w:divBdr>
        <w:top w:val="none" w:sz="0" w:space="0" w:color="auto"/>
        <w:left w:val="none" w:sz="0" w:space="0" w:color="auto"/>
        <w:bottom w:val="none" w:sz="0" w:space="0" w:color="auto"/>
        <w:right w:val="none" w:sz="0" w:space="0" w:color="auto"/>
      </w:divBdr>
    </w:div>
    <w:div w:id="1981644058">
      <w:bodyDiv w:val="1"/>
      <w:marLeft w:val="0"/>
      <w:marRight w:val="0"/>
      <w:marTop w:val="0"/>
      <w:marBottom w:val="0"/>
      <w:divBdr>
        <w:top w:val="none" w:sz="0" w:space="0" w:color="auto"/>
        <w:left w:val="none" w:sz="0" w:space="0" w:color="auto"/>
        <w:bottom w:val="none" w:sz="0" w:space="0" w:color="auto"/>
        <w:right w:val="none" w:sz="0" w:space="0" w:color="auto"/>
      </w:divBdr>
    </w:div>
    <w:div w:id="2047176985">
      <w:bodyDiv w:val="1"/>
      <w:marLeft w:val="0"/>
      <w:marRight w:val="0"/>
      <w:marTop w:val="0"/>
      <w:marBottom w:val="0"/>
      <w:divBdr>
        <w:top w:val="none" w:sz="0" w:space="0" w:color="auto"/>
        <w:left w:val="none" w:sz="0" w:space="0" w:color="auto"/>
        <w:bottom w:val="none" w:sz="0" w:space="0" w:color="auto"/>
        <w:right w:val="none" w:sz="0" w:space="0" w:color="auto"/>
      </w:divBdr>
    </w:div>
    <w:div w:id="21255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armikarkes@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stikesks-kendari.e-journal.id/jik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D63B-8636-469C-8346-55592B8E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JURNAL ILMIAH KARYA KESEHATAN | VOLUME 03| NOMOR 02  (MEI) 2023)     </dc:creator>
  <cp:lastModifiedBy>ASUS</cp:lastModifiedBy>
  <cp:revision>26</cp:revision>
  <cp:lastPrinted>2022-11-11T02:26:00Z</cp:lastPrinted>
  <dcterms:created xsi:type="dcterms:W3CDTF">2022-12-20T05:31:00Z</dcterms:created>
  <dcterms:modified xsi:type="dcterms:W3CDTF">2023-05-31T10:12:00Z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